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15C3A" w14:textId="5BD6015E" w:rsidR="009610D3" w:rsidRDefault="00A00738">
      <w:pPr>
        <w:tabs>
          <w:tab w:val="center" w:pos="4536"/>
          <w:tab w:val="right" w:pos="7938"/>
          <w:tab w:val="right" w:pos="9639"/>
        </w:tabs>
        <w:ind w:right="2"/>
        <w:rPr>
          <w:rFonts w:ascii="Arial" w:hAnsi="Arial" w:cs="Arial"/>
          <w:b/>
          <w:bCs/>
          <w:sz w:val="28"/>
          <w:lang w:val="en-US" w:eastAsia="zh-CN"/>
        </w:rPr>
      </w:pPr>
      <w:bookmarkStart w:id="0" w:name="_Hlk117841894"/>
      <w:r w:rsidRPr="00A80D3B">
        <w:rPr>
          <w:rFonts w:ascii="Arial" w:hAnsi="Arial" w:cs="Arial"/>
          <w:b/>
          <w:bCs/>
          <w:sz w:val="28"/>
        </w:rPr>
        <w:t>3GPP TSG RAN WG1 #1</w:t>
      </w:r>
      <w:r>
        <w:rPr>
          <w:rFonts w:ascii="Arial" w:hAnsi="Arial" w:cs="Arial"/>
          <w:b/>
          <w:bCs/>
          <w:sz w:val="28"/>
        </w:rPr>
        <w:t>1</w:t>
      </w:r>
      <w:r w:rsidR="00CA0CB8">
        <w:rPr>
          <w:rFonts w:ascii="Arial" w:hAnsi="Arial" w:cs="Arial"/>
          <w:b/>
          <w:bCs/>
          <w:sz w:val="28"/>
        </w:rPr>
        <w:t>5</w:t>
      </w:r>
      <w:r>
        <w:rPr>
          <w:rFonts w:ascii="Arial" w:hAnsi="Arial" w:cs="Arial"/>
          <w:b/>
          <w:bCs/>
          <w:sz w:val="28"/>
        </w:rPr>
        <w:tab/>
      </w:r>
      <w:r>
        <w:rPr>
          <w:rFonts w:ascii="Arial" w:hAnsi="Arial" w:cs="Arial"/>
          <w:b/>
          <w:bCs/>
          <w:sz w:val="28"/>
        </w:rPr>
        <w:tab/>
      </w:r>
      <w:r>
        <w:rPr>
          <w:rFonts w:ascii="Arial" w:hAnsi="Arial" w:cs="Arial"/>
          <w:b/>
          <w:bCs/>
          <w:sz w:val="28"/>
        </w:rPr>
        <w:tab/>
        <w:t>R1</w:t>
      </w:r>
      <w:r w:rsidRPr="00437AD0">
        <w:rPr>
          <w:rFonts w:ascii="Arial" w:hAnsi="Arial" w:cs="Arial"/>
          <w:b/>
          <w:bCs/>
          <w:sz w:val="28"/>
        </w:rPr>
        <w:t>-</w:t>
      </w:r>
      <w:r w:rsidR="00437AD0" w:rsidRPr="00437AD0">
        <w:rPr>
          <w:rFonts w:ascii="Arial" w:hAnsi="Arial" w:cs="Arial"/>
          <w:b/>
          <w:bCs/>
          <w:sz w:val="28"/>
        </w:rPr>
        <w:t>2312090</w:t>
      </w:r>
    </w:p>
    <w:p w14:paraId="66E5F75F" w14:textId="77777777" w:rsidR="00CA0CB8" w:rsidRPr="009513AC" w:rsidRDefault="00CA0CB8" w:rsidP="00CA0C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4F92A2" w14:textId="77777777" w:rsidR="00A00738" w:rsidRPr="00CA0CB8" w:rsidRDefault="00A00738" w:rsidP="00A00738">
      <w:pPr>
        <w:tabs>
          <w:tab w:val="center" w:pos="4536"/>
          <w:tab w:val="right" w:pos="9072"/>
        </w:tabs>
        <w:rPr>
          <w:rFonts w:ascii="Arial" w:eastAsia="MS Mincho" w:hAnsi="Arial" w:cs="Arial"/>
          <w:b/>
          <w:bCs/>
          <w:sz w:val="28"/>
          <w:lang w:eastAsia="ja-JP"/>
        </w:rPr>
      </w:pPr>
    </w:p>
    <w:bookmarkEnd w:id="0"/>
    <w:p w14:paraId="2A5EBBA8" w14:textId="264D182C" w:rsidR="009610D3" w:rsidRDefault="00000000">
      <w:pPr>
        <w:tabs>
          <w:tab w:val="left" w:pos="1985"/>
          <w:tab w:val="left" w:pos="2835"/>
          <w:tab w:val="right" w:pos="9072"/>
          <w:tab w:val="right" w:pos="10206"/>
        </w:tabs>
        <w:rPr>
          <w:rFonts w:ascii="Arial" w:hAnsi="Arial"/>
          <w:b/>
          <w:sz w:val="22"/>
          <w:lang w:val="en-US" w:eastAsia="zh-CN"/>
        </w:rPr>
      </w:pPr>
      <w:r>
        <w:rPr>
          <w:rFonts w:ascii="Arial" w:hAnsi="Arial"/>
          <w:b/>
          <w:sz w:val="22"/>
          <w:lang w:val="en-US" w:eastAsia="zh-CN"/>
        </w:rPr>
        <w:t>Agenda item:</w:t>
      </w:r>
      <w:r>
        <w:rPr>
          <w:rFonts w:ascii="Arial" w:hAnsi="Arial"/>
          <w:b/>
          <w:sz w:val="22"/>
          <w:lang w:val="en-US" w:eastAsia="zh-CN"/>
        </w:rPr>
        <w:tab/>
      </w:r>
      <w:r w:rsidR="00A00738">
        <w:rPr>
          <w:rFonts w:ascii="Arial" w:hAnsi="Arial"/>
          <w:b/>
          <w:sz w:val="22"/>
          <w:lang w:val="en-US" w:eastAsia="zh-CN"/>
        </w:rPr>
        <w:t>8.14.</w:t>
      </w:r>
      <w:r>
        <w:rPr>
          <w:rFonts w:ascii="Arial" w:hAnsi="Arial" w:hint="eastAsia"/>
          <w:b/>
          <w:sz w:val="22"/>
          <w:lang w:val="en-US" w:eastAsia="zh-CN"/>
        </w:rPr>
        <w:t>1</w:t>
      </w:r>
    </w:p>
    <w:p w14:paraId="0F51D6EE" w14:textId="77777777" w:rsidR="009610D3" w:rsidRDefault="0000000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r>
        <w:rPr>
          <w:rFonts w:ascii="Arial" w:hAnsi="Arial"/>
          <w:b/>
          <w:sz w:val="22"/>
          <w:lang w:val="en-US" w:eastAsia="zh-CN"/>
        </w:rPr>
        <w:t>Baicells</w:t>
      </w:r>
    </w:p>
    <w:p w14:paraId="51AF1318" w14:textId="4E97CE64" w:rsidR="009610D3" w:rsidRDefault="00000000">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r w:rsidR="00A00738" w:rsidRPr="00A00738">
        <w:rPr>
          <w:rFonts w:ascii="Arial" w:hAnsi="Arial"/>
          <w:b/>
          <w:sz w:val="22"/>
          <w:lang w:val="en-US" w:eastAsia="zh-CN"/>
        </w:rPr>
        <w:t>General aspects of AI/ML framework</w:t>
      </w:r>
      <w:r w:rsidR="006C769B">
        <w:rPr>
          <w:rFonts w:ascii="Arial" w:hAnsi="Arial"/>
          <w:b/>
          <w:sz w:val="22"/>
          <w:lang w:val="en-US" w:eastAsia="zh-CN"/>
        </w:rPr>
        <w:t xml:space="preserve"> for NR air interface</w:t>
      </w:r>
    </w:p>
    <w:p w14:paraId="447C671F" w14:textId="77777777" w:rsidR="009610D3" w:rsidRDefault="00000000">
      <w:pPr>
        <w:tabs>
          <w:tab w:val="left" w:pos="1985"/>
          <w:tab w:val="left" w:pos="2835"/>
          <w:tab w:val="right" w:pos="9072"/>
          <w:tab w:val="right" w:pos="10206"/>
        </w:tabs>
      </w:pPr>
      <w:r>
        <w:rPr>
          <w:rFonts w:ascii="Arial" w:hAnsi="Arial"/>
          <w:b/>
          <w:sz w:val="22"/>
        </w:rPr>
        <w:t>Document for:</w:t>
      </w:r>
      <w:r>
        <w:rPr>
          <w:rFonts w:ascii="Arial" w:hAnsi="Arial"/>
          <w:b/>
          <w:sz w:val="22"/>
        </w:rPr>
        <w:tab/>
      </w:r>
      <w:bookmarkStart w:id="2" w:name="DocumentFor"/>
      <w:bookmarkEnd w:id="2"/>
      <w:r>
        <w:rPr>
          <w:rFonts w:ascii="Arial" w:hAnsi="Arial"/>
          <w:b/>
          <w:sz w:val="22"/>
          <w:lang w:val="en-US" w:eastAsia="zh-CN"/>
        </w:rPr>
        <w:t xml:space="preserve">Discussion and </w:t>
      </w:r>
      <w:r>
        <w:rPr>
          <w:rFonts w:ascii="Arial" w:hAnsi="Arial"/>
          <w:b/>
          <w:sz w:val="22"/>
        </w:rPr>
        <w:t>Decision</w:t>
      </w:r>
    </w:p>
    <w:p w14:paraId="738CDD36" w14:textId="77777777" w:rsidR="009610D3" w:rsidRDefault="00000000" w:rsidP="0030397D">
      <w:pPr>
        <w:pStyle w:val="3GPPH1"/>
        <w:numPr>
          <w:ilvl w:val="0"/>
          <w:numId w:val="13"/>
        </w:numPr>
        <w:rPr>
          <w:lang w:val="en-US" w:eastAsia="zh-CN"/>
        </w:rPr>
      </w:pPr>
      <w:r>
        <w:rPr>
          <w:rFonts w:hint="eastAsia"/>
          <w:lang w:val="en-US" w:eastAsia="zh-CN"/>
        </w:rPr>
        <w:t>Introduction</w:t>
      </w:r>
    </w:p>
    <w:p w14:paraId="2BDE2CCE" w14:textId="4B5FDD64" w:rsidR="003C1D9E" w:rsidRDefault="003C1D9E" w:rsidP="006A1429">
      <w:pPr>
        <w:rPr>
          <w:bCs/>
        </w:rPr>
      </w:pPr>
      <w:r>
        <w:rPr>
          <w:lang w:val="en-US" w:eastAsia="zh-CN"/>
        </w:rPr>
        <w:t>A</w:t>
      </w:r>
      <w:r>
        <w:rPr>
          <w:rFonts w:hint="eastAsia"/>
          <w:lang w:val="en-US" w:eastAsia="zh-CN"/>
        </w:rPr>
        <w:t>t RAN#94e</w:t>
      </w:r>
      <w:r>
        <w:rPr>
          <w:lang w:val="en-US" w:eastAsia="zh-CN"/>
        </w:rPr>
        <w:t xml:space="preserve"> a new S</w:t>
      </w:r>
      <w:r>
        <w:rPr>
          <w:rFonts w:hint="eastAsia"/>
          <w:lang w:val="en-US" w:eastAsia="zh-CN"/>
        </w:rPr>
        <w:t xml:space="preserve">tudy </w:t>
      </w:r>
      <w:r>
        <w:rPr>
          <w:lang w:val="en-US" w:eastAsia="zh-CN"/>
        </w:rPr>
        <w:t>I</w:t>
      </w:r>
      <w:r>
        <w:rPr>
          <w:rFonts w:hint="eastAsia"/>
          <w:lang w:val="en-US" w:eastAsia="zh-CN"/>
        </w:rPr>
        <w:t xml:space="preserve">tem [1] "Artificial Intelligence (AI)/Machine Learning (ML) for NR Air Interface" was approved. Targeting the delivery of a new TR by </w:t>
      </w:r>
      <w:r>
        <w:rPr>
          <w:iCs/>
        </w:rPr>
        <w:t>RAN</w:t>
      </w:r>
      <w:r>
        <w:rPr>
          <w:rFonts w:hint="eastAsia"/>
          <w:iCs/>
          <w:lang w:val="en-US" w:eastAsia="zh-CN"/>
        </w:rPr>
        <w:t>#</w:t>
      </w:r>
      <w:r>
        <w:rPr>
          <w:iCs/>
        </w:rPr>
        <w:t>102</w:t>
      </w:r>
      <w:r>
        <w:rPr>
          <w:rFonts w:hint="eastAsia"/>
          <w:iCs/>
          <w:lang w:val="en-US" w:eastAsia="zh-CN"/>
        </w:rPr>
        <w:t xml:space="preserve"> when R18 freezes, this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bCs/>
          <w:lang w:val="en-US" w:eastAsia="zh-CN"/>
        </w:rPr>
        <w:t xml:space="preserve"> </w:t>
      </w:r>
      <w:r>
        <w:rPr>
          <w:bCs/>
        </w:rPr>
        <w:t>interface</w:t>
      </w:r>
      <w:r>
        <w:rPr>
          <w:rFonts w:hint="eastAsia"/>
          <w:bCs/>
          <w:lang w:val="en-US" w:eastAsia="zh-CN"/>
        </w:rPr>
        <w:t>,</w:t>
      </w:r>
      <w:r>
        <w:rPr>
          <w:bCs/>
        </w:rPr>
        <w:t xml:space="preserve"> </w:t>
      </w:r>
      <w:r>
        <w:rPr>
          <w:bCs/>
          <w:lang w:val="en-US"/>
        </w:rPr>
        <w:t>evaluate</w:t>
      </w:r>
      <w:r>
        <w:rPr>
          <w:rFonts w:hint="eastAsia"/>
          <w:bCs/>
          <w:lang w:val="en-US" w:eastAsia="zh-CN"/>
        </w:rPr>
        <w:t>s</w:t>
      </w:r>
      <w:r>
        <w:rPr>
          <w:bCs/>
          <w:lang w:val="en-US"/>
        </w:rPr>
        <w:t xml:space="preserve"> the performance</w:t>
      </w:r>
      <w:r>
        <w:rPr>
          <w:rFonts w:hint="eastAsia"/>
          <w:bCs/>
          <w:lang w:val="en-US" w:eastAsia="zh-CN"/>
        </w:rPr>
        <w:t xml:space="preserve"> of air interface </w:t>
      </w:r>
      <w:r>
        <w:rPr>
          <w:bCs/>
          <w:lang w:val="en-US"/>
        </w:rPr>
        <w:t>AI/ML</w:t>
      </w:r>
      <w:r>
        <w:rPr>
          <w:rFonts w:hint="eastAsia"/>
          <w:bCs/>
          <w:lang w:val="en-US" w:eastAsia="zh-CN"/>
        </w:rPr>
        <w:t xml:space="preserve"> models, and assesses</w:t>
      </w:r>
      <w:r>
        <w:rPr>
          <w:bCs/>
          <w:lang w:val="en-US"/>
        </w:rPr>
        <w:t xml:space="preserve"> </w:t>
      </w:r>
      <w:r>
        <w:rPr>
          <w:rFonts w:hint="eastAsia"/>
          <w:bCs/>
          <w:lang w:val="en-US" w:eastAsia="zh-CN"/>
        </w:rPr>
        <w:t>potential specification impact considering target use cases</w:t>
      </w:r>
      <w:r>
        <w:rPr>
          <w:bCs/>
        </w:rPr>
        <w:t>. In the previous RAN1 meetings, many aspects including terminologies, data collection</w:t>
      </w:r>
      <w:r w:rsidR="009A4057">
        <w:rPr>
          <w:bCs/>
        </w:rPr>
        <w:t>, functionality/model identification, performance monitoring were discussed.</w:t>
      </w:r>
    </w:p>
    <w:p w14:paraId="2B10CB9A" w14:textId="06E39E4C" w:rsidR="009610D3" w:rsidRDefault="00000000" w:rsidP="006A1429">
      <w:pPr>
        <w:rPr>
          <w:lang w:val="en-US"/>
        </w:rPr>
      </w:pPr>
      <w:r>
        <w:rPr>
          <w:lang w:val="en-US" w:eastAsia="zh-CN"/>
        </w:rPr>
        <w:t xml:space="preserve">In this contribution, we </w:t>
      </w:r>
      <w:r w:rsidR="009A4057">
        <w:rPr>
          <w:lang w:val="en-US" w:eastAsia="zh-CN"/>
        </w:rPr>
        <w:t>provide</w:t>
      </w:r>
      <w:r>
        <w:rPr>
          <w:lang w:val="en-US" w:eastAsia="zh-CN"/>
        </w:rPr>
        <w:t xml:space="preserve"> our</w:t>
      </w:r>
      <w:r w:rsidR="009A4057">
        <w:rPr>
          <w:lang w:val="en-US" w:eastAsia="zh-CN"/>
        </w:rPr>
        <w:t xml:space="preserve"> further</w:t>
      </w:r>
      <w:r>
        <w:rPr>
          <w:lang w:val="en-US" w:eastAsia="zh-CN"/>
        </w:rPr>
        <w:t xml:space="preserve"> views on </w:t>
      </w:r>
      <w:r>
        <w:rPr>
          <w:rFonts w:hint="eastAsia"/>
          <w:lang w:val="en-US" w:eastAsia="zh-CN"/>
        </w:rPr>
        <w:t xml:space="preserve">the </w:t>
      </w:r>
      <w:r w:rsidR="009A4057">
        <w:rPr>
          <w:lang w:val="en-US" w:eastAsia="zh-CN"/>
        </w:rPr>
        <w:t xml:space="preserve">remaining issues for the general aspects of AI </w:t>
      </w:r>
      <w:r w:rsidR="00235D94">
        <w:rPr>
          <w:lang w:val="en-US" w:eastAsia="zh-CN"/>
        </w:rPr>
        <w:t>framework</w:t>
      </w:r>
      <w:r w:rsidR="000D4587">
        <w:rPr>
          <w:lang w:val="en-US" w:eastAsia="zh-CN"/>
        </w:rPr>
        <w:t xml:space="preserve"> </w:t>
      </w:r>
      <w:r w:rsidR="000D4587">
        <w:rPr>
          <w:rFonts w:hint="eastAsia"/>
          <w:lang w:val="en-US" w:eastAsia="zh-CN"/>
        </w:rPr>
        <w:t>for</w:t>
      </w:r>
      <w:r w:rsidR="000D4587">
        <w:rPr>
          <w:lang w:val="en-US" w:eastAsia="zh-CN"/>
        </w:rPr>
        <w:t xml:space="preserve"> NR air interface</w:t>
      </w:r>
      <w:r>
        <w:rPr>
          <w:lang w:val="en-US"/>
        </w:rPr>
        <w:t>.</w:t>
      </w:r>
    </w:p>
    <w:p w14:paraId="7CED3572" w14:textId="77777777" w:rsidR="00C025E6" w:rsidRPr="00E74F68" w:rsidRDefault="00C025E6" w:rsidP="00E74F68"/>
    <w:p w14:paraId="2CF9481A" w14:textId="04144545" w:rsidR="009610D3" w:rsidRDefault="004B1E0D" w:rsidP="0030397D">
      <w:pPr>
        <w:pStyle w:val="3GPPH1"/>
        <w:numPr>
          <w:ilvl w:val="0"/>
          <w:numId w:val="13"/>
        </w:numPr>
        <w:rPr>
          <w:lang w:val="en-US" w:eastAsia="zh-CN"/>
        </w:rPr>
      </w:pPr>
      <w:r>
        <w:rPr>
          <w:lang w:val="en-US" w:eastAsia="zh-CN"/>
        </w:rPr>
        <w:t>Functionality/Model identification</w:t>
      </w:r>
    </w:p>
    <w:tbl>
      <w:tblPr>
        <w:tblStyle w:val="afa"/>
        <w:tblW w:w="0" w:type="auto"/>
        <w:tblLook w:val="04A0" w:firstRow="1" w:lastRow="0" w:firstColumn="1" w:lastColumn="0" w:noHBand="0" w:noVBand="1"/>
      </w:tblPr>
      <w:tblGrid>
        <w:gridCol w:w="9629"/>
      </w:tblGrid>
      <w:tr w:rsidR="00D2040F" w14:paraId="014E24DE" w14:textId="77777777" w:rsidTr="00D2040F">
        <w:tc>
          <w:tcPr>
            <w:tcW w:w="9629" w:type="dxa"/>
          </w:tcPr>
          <w:p w14:paraId="0513E8B2" w14:textId="77777777" w:rsidR="00927B4E" w:rsidRPr="00927B4E" w:rsidRDefault="00927B4E" w:rsidP="00927B4E">
            <w:r w:rsidRPr="00927B4E">
              <w:rPr>
                <w:rFonts w:eastAsia="Times"/>
                <w:highlight w:val="darkYellow"/>
              </w:rPr>
              <w:t xml:space="preserve">Working Assumption </w:t>
            </w:r>
          </w:p>
          <w:tbl>
            <w:tblPr>
              <w:tblW w:w="0" w:type="auto"/>
              <w:tblLook w:val="04A0" w:firstRow="1" w:lastRow="0" w:firstColumn="1" w:lastColumn="0" w:noHBand="0" w:noVBand="1"/>
            </w:tblPr>
            <w:tblGrid>
              <w:gridCol w:w="2985"/>
              <w:gridCol w:w="6408"/>
            </w:tblGrid>
            <w:tr w:rsidR="00927B4E" w:rsidRPr="00927B4E" w14:paraId="5B8ED721" w14:textId="77777777" w:rsidTr="004E6D3B">
              <w:tc>
                <w:tcPr>
                  <w:tcW w:w="3046" w:type="dxa"/>
                  <w:tcBorders>
                    <w:top w:val="single" w:sz="8" w:space="0" w:color="auto"/>
                    <w:left w:val="single" w:sz="8" w:space="0" w:color="auto"/>
                    <w:bottom w:val="single" w:sz="8" w:space="0" w:color="auto"/>
                    <w:right w:val="single" w:sz="8" w:space="0" w:color="auto"/>
                  </w:tcBorders>
                </w:tcPr>
                <w:p w14:paraId="67D2B5D9" w14:textId="77777777" w:rsidR="00927B4E" w:rsidRPr="00927B4E" w:rsidRDefault="00927B4E" w:rsidP="00927B4E">
                  <w:r w:rsidRPr="00927B4E">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19974716" w14:textId="77777777" w:rsidR="00927B4E" w:rsidRPr="00927B4E" w:rsidRDefault="00927B4E" w:rsidP="00927B4E">
                  <w:r w:rsidRPr="00927B4E">
                    <w:rPr>
                      <w:rFonts w:eastAsia="Times"/>
                    </w:rPr>
                    <w:t>Description</w:t>
                  </w:r>
                </w:p>
              </w:tc>
            </w:tr>
            <w:tr w:rsidR="00927B4E" w:rsidRPr="00927B4E" w14:paraId="5E4FB149" w14:textId="77777777" w:rsidTr="004E6D3B">
              <w:tc>
                <w:tcPr>
                  <w:tcW w:w="3046" w:type="dxa"/>
                  <w:tcBorders>
                    <w:top w:val="single" w:sz="8" w:space="0" w:color="auto"/>
                    <w:left w:val="single" w:sz="8" w:space="0" w:color="auto"/>
                    <w:bottom w:val="single" w:sz="8" w:space="0" w:color="auto"/>
                    <w:right w:val="single" w:sz="8" w:space="0" w:color="auto"/>
                  </w:tcBorders>
                </w:tcPr>
                <w:p w14:paraId="11DFF96A" w14:textId="77777777" w:rsidR="00927B4E" w:rsidRPr="00927B4E" w:rsidRDefault="00927B4E" w:rsidP="00927B4E">
                  <w:r w:rsidRPr="00927B4E">
                    <w:t>Model identification</w:t>
                  </w:r>
                </w:p>
              </w:tc>
              <w:tc>
                <w:tcPr>
                  <w:tcW w:w="6584" w:type="dxa"/>
                  <w:tcBorders>
                    <w:top w:val="single" w:sz="8" w:space="0" w:color="auto"/>
                    <w:left w:val="single" w:sz="8" w:space="0" w:color="auto"/>
                    <w:bottom w:val="single" w:sz="8" w:space="0" w:color="auto"/>
                    <w:right w:val="single" w:sz="8" w:space="0" w:color="auto"/>
                  </w:tcBorders>
                </w:tcPr>
                <w:p w14:paraId="5870049D" w14:textId="77777777" w:rsidR="00927B4E" w:rsidRPr="00927B4E" w:rsidRDefault="00927B4E" w:rsidP="00927B4E">
                  <w:r w:rsidRPr="00927B4E">
                    <w:t>A process/method of identifying an AI/ML model for the common understanding between the NW and the UE</w:t>
                  </w:r>
                </w:p>
                <w:p w14:paraId="5C6DE236" w14:textId="77777777" w:rsidR="00927B4E" w:rsidRPr="00927B4E" w:rsidRDefault="00927B4E" w:rsidP="00927B4E">
                  <w:r w:rsidRPr="00927B4E">
                    <w:t>Note: The process/method of model identification may or may not be applicable.</w:t>
                  </w:r>
                </w:p>
                <w:p w14:paraId="7E8C1006" w14:textId="77777777" w:rsidR="00927B4E" w:rsidRPr="00927B4E" w:rsidRDefault="00927B4E" w:rsidP="00927B4E">
                  <w:r w:rsidRPr="00927B4E">
                    <w:t>Note: Information regarding the AI/ML model may be shared during model identification.</w:t>
                  </w:r>
                </w:p>
              </w:tc>
            </w:tr>
          </w:tbl>
          <w:p w14:paraId="32512825" w14:textId="77777777" w:rsidR="00927B4E" w:rsidRPr="00927B4E" w:rsidRDefault="00927B4E" w:rsidP="00C43349"/>
          <w:tbl>
            <w:tblPr>
              <w:tblW w:w="0" w:type="auto"/>
              <w:tblLook w:val="04A0" w:firstRow="1" w:lastRow="0" w:firstColumn="1" w:lastColumn="0" w:noHBand="0" w:noVBand="1"/>
            </w:tblPr>
            <w:tblGrid>
              <w:gridCol w:w="2985"/>
              <w:gridCol w:w="6408"/>
            </w:tblGrid>
            <w:tr w:rsidR="00927B4E" w:rsidRPr="00927B4E" w14:paraId="1F9CBDE5" w14:textId="77777777" w:rsidTr="004E6D3B">
              <w:tc>
                <w:tcPr>
                  <w:tcW w:w="3046" w:type="dxa"/>
                  <w:tcBorders>
                    <w:top w:val="single" w:sz="8" w:space="0" w:color="auto"/>
                    <w:left w:val="single" w:sz="8" w:space="0" w:color="auto"/>
                    <w:bottom w:val="single" w:sz="8" w:space="0" w:color="auto"/>
                    <w:right w:val="single" w:sz="8" w:space="0" w:color="auto"/>
                  </w:tcBorders>
                </w:tcPr>
                <w:p w14:paraId="6E7DD91F" w14:textId="77777777" w:rsidR="00927B4E" w:rsidRPr="00927B4E" w:rsidRDefault="00927B4E" w:rsidP="00927B4E">
                  <w:r w:rsidRPr="00927B4E">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6CFF779D" w14:textId="77777777" w:rsidR="00927B4E" w:rsidRPr="00927B4E" w:rsidRDefault="00927B4E" w:rsidP="00927B4E">
                  <w:r w:rsidRPr="00927B4E">
                    <w:rPr>
                      <w:rFonts w:eastAsia="Times"/>
                    </w:rPr>
                    <w:t>Description</w:t>
                  </w:r>
                </w:p>
              </w:tc>
            </w:tr>
            <w:tr w:rsidR="00927B4E" w:rsidRPr="00927B4E" w14:paraId="620C4245" w14:textId="77777777" w:rsidTr="004E6D3B">
              <w:tc>
                <w:tcPr>
                  <w:tcW w:w="3046" w:type="dxa"/>
                  <w:tcBorders>
                    <w:top w:val="single" w:sz="8" w:space="0" w:color="auto"/>
                    <w:left w:val="single" w:sz="8" w:space="0" w:color="auto"/>
                    <w:bottom w:val="single" w:sz="8" w:space="0" w:color="auto"/>
                    <w:right w:val="single" w:sz="8" w:space="0" w:color="auto"/>
                  </w:tcBorders>
                </w:tcPr>
                <w:p w14:paraId="5B2DB768" w14:textId="77777777" w:rsidR="00927B4E" w:rsidRPr="00927B4E" w:rsidRDefault="00927B4E" w:rsidP="00927B4E">
                  <w:r w:rsidRPr="00927B4E">
                    <w:rPr>
                      <w:color w:val="000000"/>
                      <w:lang w:eastAsia="zh-CN"/>
                    </w:rPr>
                    <w:t xml:space="preserve">Functionality </w:t>
                  </w:r>
                  <w:r w:rsidRPr="00927B4E">
                    <w:t>identification</w:t>
                  </w:r>
                </w:p>
              </w:tc>
              <w:tc>
                <w:tcPr>
                  <w:tcW w:w="6584" w:type="dxa"/>
                  <w:tcBorders>
                    <w:top w:val="single" w:sz="8" w:space="0" w:color="auto"/>
                    <w:left w:val="single" w:sz="8" w:space="0" w:color="auto"/>
                    <w:bottom w:val="single" w:sz="8" w:space="0" w:color="auto"/>
                    <w:right w:val="single" w:sz="8" w:space="0" w:color="auto"/>
                  </w:tcBorders>
                </w:tcPr>
                <w:p w14:paraId="03E1F9FC" w14:textId="77777777" w:rsidR="00927B4E" w:rsidRPr="00927B4E" w:rsidRDefault="00927B4E" w:rsidP="00927B4E">
                  <w:r w:rsidRPr="00927B4E">
                    <w:t>A process/method of identifying an AI/ML functionality for the common understanding between the NW and the UE</w:t>
                  </w:r>
                </w:p>
                <w:p w14:paraId="0F3FECED" w14:textId="77777777" w:rsidR="00927B4E" w:rsidRPr="00927B4E" w:rsidRDefault="00927B4E" w:rsidP="00927B4E">
                  <w:r w:rsidRPr="00927B4E">
                    <w:t xml:space="preserve">Note: Information regarding the AI/ML </w:t>
                  </w:r>
                  <w:r w:rsidRPr="00927B4E">
                    <w:rPr>
                      <w:color w:val="000000"/>
                      <w:lang w:eastAsia="zh-CN"/>
                    </w:rPr>
                    <w:t xml:space="preserve">functionality </w:t>
                  </w:r>
                  <w:r w:rsidRPr="00927B4E">
                    <w:t xml:space="preserve">may be shared during </w:t>
                  </w:r>
                  <w:r w:rsidRPr="00927B4E">
                    <w:rPr>
                      <w:color w:val="000000"/>
                      <w:lang w:eastAsia="zh-CN"/>
                    </w:rPr>
                    <w:t xml:space="preserve">functionality </w:t>
                  </w:r>
                  <w:r w:rsidRPr="00927B4E">
                    <w:t>identification.</w:t>
                  </w:r>
                </w:p>
                <w:p w14:paraId="2270F24D" w14:textId="77777777" w:rsidR="00927B4E" w:rsidRPr="00927B4E" w:rsidRDefault="00927B4E" w:rsidP="00927B4E">
                  <w:pPr>
                    <w:rPr>
                      <w:color w:val="000000"/>
                      <w:lang w:eastAsia="zh-CN"/>
                    </w:rPr>
                  </w:pPr>
                  <w:r w:rsidRPr="00927B4E">
                    <w:t>FFS: granularity of functionality</w:t>
                  </w:r>
                </w:p>
              </w:tc>
            </w:tr>
          </w:tbl>
          <w:p w14:paraId="0B574A27" w14:textId="77777777" w:rsidR="00927B4E" w:rsidRDefault="00927B4E" w:rsidP="00927B4E">
            <w:pPr>
              <w:rPr>
                <w:lang w:eastAsia="x-none"/>
              </w:rPr>
            </w:pPr>
          </w:p>
          <w:p w14:paraId="14647D77" w14:textId="77777777" w:rsidR="00385DCA" w:rsidRDefault="00385DCA" w:rsidP="00385DCA">
            <w:pPr>
              <w:rPr>
                <w:rFonts w:eastAsia="等线"/>
                <w:iCs/>
                <w:highlight w:val="green"/>
                <w:lang w:val="en-US" w:eastAsia="zh-CN"/>
              </w:rPr>
            </w:pPr>
            <w:r>
              <w:rPr>
                <w:rFonts w:eastAsia="等线" w:hint="eastAsia"/>
                <w:iCs/>
                <w:highlight w:val="green"/>
                <w:lang w:val="en-US" w:eastAsia="zh-CN"/>
              </w:rPr>
              <w:t>A</w:t>
            </w:r>
            <w:r>
              <w:rPr>
                <w:rFonts w:eastAsia="等线"/>
                <w:iCs/>
                <w:highlight w:val="green"/>
                <w:lang w:val="en-US" w:eastAsia="zh-CN"/>
              </w:rPr>
              <w:t>greement</w:t>
            </w:r>
          </w:p>
          <w:p w14:paraId="651053E6" w14:textId="13CE660F" w:rsidR="00385DCA" w:rsidRPr="00385DCA" w:rsidRDefault="00385DCA" w:rsidP="00927B4E">
            <w:pPr>
              <w:pStyle w:val="aff0"/>
              <w:numPr>
                <w:ilvl w:val="0"/>
                <w:numId w:val="59"/>
              </w:numPr>
              <w:spacing w:after="0" w:line="360" w:lineRule="auto"/>
              <w:contextualSpacing w:val="0"/>
            </w:pPr>
            <w:r>
              <w:t>Model-ID, if needed, can be used in a Functionality (defined in functionality-based LCM) for LCM operations.</w:t>
            </w:r>
          </w:p>
          <w:p w14:paraId="55085A33" w14:textId="77777777" w:rsidR="00A34529" w:rsidRDefault="00A34529" w:rsidP="00927B4E">
            <w:pPr>
              <w:rPr>
                <w:lang w:eastAsia="zh-CN"/>
              </w:rPr>
            </w:pPr>
          </w:p>
          <w:p w14:paraId="0FB7AC95" w14:textId="6214DA52" w:rsidR="00385DCA" w:rsidRPr="00927B4E" w:rsidRDefault="00385DCA" w:rsidP="00927B4E">
            <w:pPr>
              <w:rPr>
                <w:lang w:eastAsia="zh-CN"/>
              </w:rPr>
            </w:pPr>
            <w:r>
              <w:rPr>
                <w:rFonts w:hint="eastAsia"/>
                <w:lang w:eastAsia="zh-CN"/>
              </w:rPr>
              <w:lastRenderedPageBreak/>
              <w:t>F</w:t>
            </w:r>
            <w:r>
              <w:rPr>
                <w:lang w:eastAsia="zh-CN"/>
              </w:rPr>
              <w:t>ollowing agreements were made before RAN1 #114bis.</w:t>
            </w:r>
          </w:p>
          <w:p w14:paraId="77CA2BD1" w14:textId="622EDF85" w:rsidR="00927B4E" w:rsidRPr="00927B4E" w:rsidRDefault="00927B4E" w:rsidP="00927B4E">
            <w:pPr>
              <w:rPr>
                <w:rFonts w:eastAsia="等线"/>
                <w:highlight w:val="green"/>
                <w:lang w:eastAsia="zh-CN"/>
              </w:rPr>
            </w:pPr>
            <w:r w:rsidRPr="00927B4E">
              <w:rPr>
                <w:rFonts w:eastAsia="等线"/>
                <w:highlight w:val="green"/>
                <w:lang w:eastAsia="zh-CN"/>
              </w:rPr>
              <w:t>Agreement</w:t>
            </w:r>
          </w:p>
          <w:p w14:paraId="21FFEFA2" w14:textId="77777777" w:rsidR="00927B4E" w:rsidRPr="00927B4E" w:rsidRDefault="00927B4E" w:rsidP="00927B4E">
            <w:r w:rsidRPr="00927B4E">
              <w:t>For UE-side models and UE-part of two-sided models:</w:t>
            </w:r>
          </w:p>
          <w:p w14:paraId="7298D352" w14:textId="77777777" w:rsidR="00927B4E" w:rsidRPr="00927B4E" w:rsidRDefault="00927B4E" w:rsidP="00927B4E">
            <w:pPr>
              <w:pStyle w:val="aff0"/>
              <w:numPr>
                <w:ilvl w:val="0"/>
                <w:numId w:val="34"/>
              </w:numPr>
              <w:spacing w:after="160" w:line="252" w:lineRule="auto"/>
              <w:contextualSpacing w:val="0"/>
              <w:jc w:val="left"/>
            </w:pPr>
            <w:r w:rsidRPr="00927B4E">
              <w:t>For AI/ML functionality identification</w:t>
            </w:r>
          </w:p>
          <w:p w14:paraId="6BEFD6D7"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Reuse legacy 3GPP framework of Features as a starting point for discussion.</w:t>
            </w:r>
          </w:p>
          <w:p w14:paraId="6B11DF3A"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UE indicates supported functionalities/functionality for a given sub-use-case.</w:t>
            </w:r>
          </w:p>
          <w:p w14:paraId="27ADAE48" w14:textId="77777777" w:rsidR="00927B4E" w:rsidRPr="00927B4E" w:rsidRDefault="00927B4E" w:rsidP="00927B4E">
            <w:pPr>
              <w:pStyle w:val="aff0"/>
              <w:numPr>
                <w:ilvl w:val="2"/>
                <w:numId w:val="34"/>
              </w:numPr>
              <w:spacing w:before="100" w:beforeAutospacing="1" w:after="160" w:line="252" w:lineRule="auto"/>
              <w:contextualSpacing w:val="0"/>
              <w:jc w:val="left"/>
            </w:pPr>
            <w:r w:rsidRPr="00927B4E">
              <w:rPr>
                <w:rFonts w:eastAsia="等线"/>
                <w:lang w:eastAsia="zh-CN"/>
              </w:rPr>
              <w:t>UE capability reporting is taken as starting point.</w:t>
            </w:r>
          </w:p>
          <w:p w14:paraId="4D03BD86"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 xml:space="preserve">For AI/ML model identification </w:t>
            </w:r>
          </w:p>
          <w:p w14:paraId="238A8E74"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Models are identified by model ID at the Network. UE indicates supported AI/ML models.</w:t>
            </w:r>
          </w:p>
          <w:p w14:paraId="1587CAA4"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In functionality-based LCM</w:t>
            </w:r>
          </w:p>
          <w:p w14:paraId="1575A888"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 xml:space="preserve">Network indicates activation/deactivation/fallback/switching of AI/ML functionality via 3GPP signaling (e.g., RRC, MAC-CE, DCI). </w:t>
            </w:r>
          </w:p>
          <w:p w14:paraId="5DCF30A9" w14:textId="77777777" w:rsidR="00927B4E" w:rsidRPr="00927B4E" w:rsidRDefault="00927B4E" w:rsidP="00927B4E">
            <w:pPr>
              <w:pStyle w:val="aff0"/>
              <w:numPr>
                <w:ilvl w:val="1"/>
                <w:numId w:val="34"/>
              </w:numPr>
              <w:spacing w:before="100" w:beforeAutospacing="1" w:after="160" w:line="252" w:lineRule="auto"/>
              <w:contextualSpacing w:val="0"/>
              <w:jc w:val="left"/>
            </w:pPr>
            <w:r w:rsidRPr="00927B4E">
              <w:t>Models may not be identified at the Network, and UE may perform model-level LCM.</w:t>
            </w:r>
          </w:p>
          <w:p w14:paraId="708AB9A1" w14:textId="77777777" w:rsidR="00927B4E" w:rsidRPr="00927B4E" w:rsidRDefault="00927B4E" w:rsidP="00927B4E">
            <w:pPr>
              <w:pStyle w:val="aff0"/>
              <w:numPr>
                <w:ilvl w:val="2"/>
                <w:numId w:val="34"/>
              </w:numPr>
              <w:spacing w:before="100" w:beforeAutospacing="1" w:after="160" w:line="252" w:lineRule="auto"/>
              <w:contextualSpacing w:val="0"/>
              <w:jc w:val="left"/>
            </w:pPr>
            <w:r w:rsidRPr="00927B4E">
              <w:t>Study whether and how much awareness/interaction NW should have about model-level LCM</w:t>
            </w:r>
          </w:p>
          <w:p w14:paraId="15004775" w14:textId="77777777" w:rsidR="00927B4E" w:rsidRPr="00927B4E" w:rsidRDefault="00927B4E" w:rsidP="00927B4E">
            <w:pPr>
              <w:pStyle w:val="aff0"/>
              <w:numPr>
                <w:ilvl w:val="0"/>
                <w:numId w:val="34"/>
              </w:numPr>
              <w:spacing w:before="100" w:beforeAutospacing="1" w:after="160" w:line="252" w:lineRule="auto"/>
              <w:contextualSpacing w:val="0"/>
              <w:jc w:val="left"/>
            </w:pPr>
            <w:r w:rsidRPr="00927B4E">
              <w:t xml:space="preserve">In model-ID-based LCM, models are identified at the Network, and Network/UE may activate/deactivate/select/switch individual AI/ML models via model ID. </w:t>
            </w:r>
          </w:p>
          <w:p w14:paraId="46C2119F" w14:textId="77777777" w:rsidR="00927B4E" w:rsidRPr="00927B4E" w:rsidRDefault="00927B4E" w:rsidP="00927B4E">
            <w:pPr>
              <w:spacing w:line="252" w:lineRule="auto"/>
            </w:pPr>
            <w:r w:rsidRPr="00927B4E">
              <w:t>FFS: Relationship between functionality identification and model identification</w:t>
            </w:r>
          </w:p>
          <w:p w14:paraId="1E2ACA7E" w14:textId="48F4F9B4" w:rsidR="00927B4E" w:rsidRPr="00927B4E" w:rsidRDefault="00927B4E" w:rsidP="00927B4E">
            <w:r w:rsidRPr="00927B4E">
              <w:t>FFS: Performance monitoring and RAN4 impact</w:t>
            </w:r>
          </w:p>
          <w:p w14:paraId="6AA7136C" w14:textId="77777777" w:rsidR="00927B4E" w:rsidRDefault="00927B4E" w:rsidP="00927B4E">
            <w:r w:rsidRPr="00927B4E">
              <w:t xml:space="preserve">FFS: detailed understanding on model </w:t>
            </w:r>
          </w:p>
          <w:p w14:paraId="06F2E352" w14:textId="77777777" w:rsidR="00A63647" w:rsidRPr="00927B4E" w:rsidRDefault="00A63647" w:rsidP="00927B4E"/>
          <w:p w14:paraId="07A27504" w14:textId="77777777" w:rsidR="00927B4E" w:rsidRPr="00927B4E" w:rsidRDefault="00927B4E" w:rsidP="00927B4E">
            <w:pPr>
              <w:rPr>
                <w:rFonts w:eastAsia="等线"/>
                <w:highlight w:val="green"/>
                <w:lang w:val="en-US" w:eastAsia="zh-CN"/>
              </w:rPr>
            </w:pPr>
            <w:r w:rsidRPr="00927B4E">
              <w:rPr>
                <w:rFonts w:eastAsia="等线"/>
                <w:highlight w:val="green"/>
                <w:lang w:val="en-US" w:eastAsia="zh-CN"/>
              </w:rPr>
              <w:t>Agreement</w:t>
            </w:r>
          </w:p>
          <w:p w14:paraId="7E6FDC16" w14:textId="77777777" w:rsidR="00927B4E" w:rsidRPr="00927B4E" w:rsidRDefault="00927B4E" w:rsidP="00927B4E">
            <w:pPr>
              <w:numPr>
                <w:ilvl w:val="0"/>
                <w:numId w:val="34"/>
              </w:numPr>
              <w:spacing w:after="0"/>
              <w:jc w:val="left"/>
              <w:rPr>
                <w:rFonts w:eastAsia="Calibri"/>
                <w:lang w:val="en-US"/>
              </w:rPr>
            </w:pPr>
            <w:r w:rsidRPr="00927B4E">
              <w:rPr>
                <w:rFonts w:eastAsia="Calibri"/>
                <w:lang w:val="en-US"/>
              </w:rPr>
              <w:t xml:space="preserve">AI/ML-enabled Feature refers to a Feature where AI/ML may be used. </w:t>
            </w:r>
          </w:p>
          <w:p w14:paraId="245B3CB1" w14:textId="77777777" w:rsidR="00927B4E" w:rsidRPr="00927B4E" w:rsidRDefault="00927B4E" w:rsidP="00927B4E">
            <w:pPr>
              <w:rPr>
                <w:rFonts w:eastAsia="等线"/>
                <w:highlight w:val="green"/>
                <w:lang w:val="en-US" w:eastAsia="zh-CN"/>
              </w:rPr>
            </w:pPr>
            <w:r w:rsidRPr="00927B4E">
              <w:rPr>
                <w:rFonts w:eastAsia="等线"/>
                <w:highlight w:val="green"/>
                <w:lang w:val="en-US" w:eastAsia="zh-CN"/>
              </w:rPr>
              <w:t>Agreement</w:t>
            </w:r>
          </w:p>
          <w:p w14:paraId="5B342026" w14:textId="77777777" w:rsidR="00927B4E" w:rsidRPr="00927B4E" w:rsidRDefault="00927B4E" w:rsidP="00927B4E">
            <w:pPr>
              <w:numPr>
                <w:ilvl w:val="0"/>
                <w:numId w:val="34"/>
              </w:numPr>
              <w:spacing w:after="0"/>
              <w:jc w:val="left"/>
              <w:rPr>
                <w:rFonts w:eastAsia="Calibri"/>
                <w:lang w:val="en-US"/>
              </w:rPr>
            </w:pPr>
            <w:r w:rsidRPr="00927B4E">
              <w:rPr>
                <w:rFonts w:eastAsia="Calibri"/>
                <w:lang w:val="en-US"/>
              </w:rPr>
              <w:t>For functionality identification, there may be either one or more than one Functionalities defined within an AI/ML-enabled feature.</w:t>
            </w:r>
          </w:p>
          <w:p w14:paraId="79C24770" w14:textId="77777777" w:rsidR="00927B4E" w:rsidRPr="00927B4E" w:rsidRDefault="00927B4E" w:rsidP="00927B4E">
            <w:pPr>
              <w:rPr>
                <w:lang w:val="en-US" w:eastAsia="x-none"/>
              </w:rPr>
            </w:pPr>
          </w:p>
          <w:p w14:paraId="2D3B9AA3" w14:textId="77777777" w:rsidR="00927B4E" w:rsidRPr="00927B4E" w:rsidRDefault="00927B4E" w:rsidP="00927B4E">
            <w:pPr>
              <w:rPr>
                <w:highlight w:val="green"/>
                <w:lang w:eastAsia="zh-CN"/>
              </w:rPr>
            </w:pPr>
            <w:r w:rsidRPr="00927B4E">
              <w:rPr>
                <w:rFonts w:hint="eastAsia"/>
                <w:highlight w:val="green"/>
                <w:lang w:eastAsia="zh-CN"/>
              </w:rPr>
              <w:t>A</w:t>
            </w:r>
            <w:r w:rsidRPr="00927B4E">
              <w:rPr>
                <w:highlight w:val="green"/>
                <w:lang w:eastAsia="zh-CN"/>
              </w:rPr>
              <w:t>greement</w:t>
            </w:r>
          </w:p>
          <w:p w14:paraId="62A817EF" w14:textId="77777777" w:rsidR="00927B4E" w:rsidRPr="00927B4E" w:rsidRDefault="00927B4E" w:rsidP="00927B4E">
            <w:pPr>
              <w:numPr>
                <w:ilvl w:val="0"/>
                <w:numId w:val="36"/>
              </w:numPr>
              <w:spacing w:after="0"/>
              <w:jc w:val="left"/>
              <w:rPr>
                <w:lang w:eastAsia="zh-CN"/>
              </w:rPr>
            </w:pPr>
            <w:r w:rsidRPr="00927B4E">
              <w:rPr>
                <w:lang w:eastAsia="zh-CN"/>
              </w:rPr>
              <w:t>For AI/ML functionality identification and functionality-based LCM of UE-side models and/or UE-part of two-sided models:</w:t>
            </w:r>
          </w:p>
          <w:p w14:paraId="65AB18EB" w14:textId="77777777" w:rsidR="00927B4E" w:rsidRPr="00927B4E" w:rsidRDefault="00927B4E" w:rsidP="00927B4E">
            <w:pPr>
              <w:pStyle w:val="aff0"/>
              <w:numPr>
                <w:ilvl w:val="1"/>
                <w:numId w:val="35"/>
              </w:numPr>
              <w:spacing w:after="0" w:line="360" w:lineRule="auto"/>
              <w:ind w:left="1240"/>
              <w:contextualSpacing w:val="0"/>
              <w:jc w:val="left"/>
            </w:pPr>
            <w:r w:rsidRPr="00927B4E">
              <w:t>Functionality refers to</w:t>
            </w:r>
            <w:r w:rsidRPr="00927B4E">
              <w:rPr>
                <w:rFonts w:eastAsia="MS Mincho"/>
                <w:lang w:eastAsia="ja-JP"/>
              </w:rPr>
              <w:t xml:space="preserve"> an AI/ML-enabled Feature/FG enabled by configuration(s), where configuration(s) is(are) supported based on conditions indicated by UE capability.</w:t>
            </w:r>
          </w:p>
          <w:p w14:paraId="6FE7DB31" w14:textId="77777777" w:rsidR="00927B4E" w:rsidRPr="00927B4E" w:rsidRDefault="00927B4E" w:rsidP="00927B4E">
            <w:pPr>
              <w:pStyle w:val="aff0"/>
              <w:numPr>
                <w:ilvl w:val="1"/>
                <w:numId w:val="35"/>
              </w:numPr>
              <w:spacing w:after="0" w:line="360" w:lineRule="auto"/>
              <w:ind w:left="1240"/>
              <w:contextualSpacing w:val="0"/>
              <w:jc w:val="left"/>
              <w:rPr>
                <w:rFonts w:eastAsia="MS Mincho"/>
                <w:lang w:eastAsia="ja-JP"/>
              </w:rPr>
            </w:pPr>
            <w:r w:rsidRPr="00927B4E">
              <w:t>Correspo</w:t>
            </w:r>
            <w:r w:rsidRPr="00927B4E">
              <w:rPr>
                <w:rFonts w:eastAsia="MS Mincho"/>
                <w:lang w:eastAsia="ja-JP"/>
              </w:rPr>
              <w:t>ndingly, functionality-based LCM operates based on, at least, one configuration of AI/ML-enabled Feature/FG or specific configurations of an AI/ML-enabled Feature/FG.</w:t>
            </w:r>
          </w:p>
          <w:p w14:paraId="2CD0CF41" w14:textId="77777777" w:rsidR="00927B4E" w:rsidRPr="00927B4E" w:rsidRDefault="00927B4E" w:rsidP="00927B4E">
            <w:pPr>
              <w:pStyle w:val="aff0"/>
              <w:numPr>
                <w:ilvl w:val="2"/>
                <w:numId w:val="35"/>
              </w:numPr>
              <w:spacing w:after="0" w:line="360" w:lineRule="auto"/>
              <w:ind w:left="1060"/>
              <w:contextualSpacing w:val="0"/>
              <w:jc w:val="left"/>
              <w:rPr>
                <w:rFonts w:eastAsia="MS Mincho"/>
                <w:lang w:eastAsia="ja-JP"/>
              </w:rPr>
            </w:pPr>
            <w:r w:rsidRPr="00927B4E">
              <w:rPr>
                <w:rFonts w:eastAsia="MS Mincho"/>
                <w:lang w:eastAsia="ja-JP"/>
              </w:rPr>
              <w:t xml:space="preserve">FFS: </w:t>
            </w:r>
            <w:r w:rsidRPr="00927B4E">
              <w:rPr>
                <w:rFonts w:eastAsia="MS Mincho" w:hint="eastAsia"/>
                <w:lang w:eastAsia="ja-JP"/>
              </w:rPr>
              <w:t>S</w:t>
            </w:r>
            <w:r w:rsidRPr="00927B4E">
              <w:rPr>
                <w:rFonts w:eastAsia="MS Mincho"/>
                <w:lang w:eastAsia="ja-JP"/>
              </w:rPr>
              <w:t>ignaling to support functionality-based LCM operations, e.g., to activate/deactivate/fallback/switch AI/ML functionalities</w:t>
            </w:r>
          </w:p>
          <w:p w14:paraId="61ABAC2E" w14:textId="77777777" w:rsidR="00927B4E" w:rsidRPr="00927B4E" w:rsidRDefault="00927B4E" w:rsidP="00927B4E">
            <w:pPr>
              <w:pStyle w:val="aff0"/>
              <w:numPr>
                <w:ilvl w:val="2"/>
                <w:numId w:val="35"/>
              </w:numPr>
              <w:spacing w:after="0" w:line="360" w:lineRule="auto"/>
              <w:ind w:left="1060"/>
              <w:contextualSpacing w:val="0"/>
              <w:jc w:val="left"/>
            </w:pPr>
            <w:r w:rsidRPr="00927B4E">
              <w:rPr>
                <w:rFonts w:eastAsia="MS Mincho" w:hint="eastAsia"/>
                <w:lang w:eastAsia="ja-JP"/>
              </w:rPr>
              <w:t>F</w:t>
            </w:r>
            <w:r w:rsidRPr="00927B4E">
              <w:rPr>
                <w:rFonts w:eastAsia="MS Mincho"/>
                <w:lang w:eastAsia="ja-JP"/>
              </w:rPr>
              <w:t>FS: Whether/how to address additional conditions (e.g., scenarios, sites, and datasets) to aid UE-side transparent model operat</w:t>
            </w:r>
            <w:r w:rsidRPr="00927B4E">
              <w:t>ions (without model identification) at the Functionality level</w:t>
            </w:r>
          </w:p>
          <w:p w14:paraId="11F94A10" w14:textId="77777777" w:rsidR="00927B4E" w:rsidRPr="00927B4E" w:rsidRDefault="00927B4E" w:rsidP="00927B4E">
            <w:pPr>
              <w:pStyle w:val="aff0"/>
              <w:numPr>
                <w:ilvl w:val="2"/>
                <w:numId w:val="35"/>
              </w:numPr>
              <w:spacing w:after="0" w:line="360" w:lineRule="auto"/>
              <w:ind w:left="1060"/>
              <w:contextualSpacing w:val="0"/>
              <w:jc w:val="left"/>
            </w:pPr>
            <w:r w:rsidRPr="00927B4E">
              <w:rPr>
                <w:rFonts w:eastAsia="MS Mincho" w:hint="eastAsia"/>
                <w:lang w:eastAsia="ja-JP"/>
              </w:rPr>
              <w:t>F</w:t>
            </w:r>
            <w:r w:rsidRPr="00927B4E">
              <w:rPr>
                <w:rFonts w:eastAsia="MS Mincho"/>
                <w:lang w:eastAsia="ja-JP"/>
              </w:rPr>
              <w:t>FS: Other aspects that may constitute Functionality</w:t>
            </w:r>
          </w:p>
          <w:p w14:paraId="239B0A20" w14:textId="77777777" w:rsidR="00927B4E" w:rsidRPr="00927B4E" w:rsidRDefault="00927B4E" w:rsidP="00927B4E">
            <w:pPr>
              <w:pStyle w:val="aff0"/>
              <w:numPr>
                <w:ilvl w:val="1"/>
                <w:numId w:val="35"/>
              </w:numPr>
              <w:spacing w:after="0" w:line="360" w:lineRule="auto"/>
              <w:ind w:left="1240"/>
              <w:contextualSpacing w:val="0"/>
            </w:pPr>
            <w:r w:rsidRPr="00927B4E">
              <w:lastRenderedPageBreak/>
              <w:t>FFS: which aspects should be specified as conditions of a Feature/FG available for functionality will be discussed in each sub-use-case agenda.</w:t>
            </w:r>
          </w:p>
          <w:p w14:paraId="0DE03DF4" w14:textId="77777777" w:rsidR="00927B4E" w:rsidRPr="00927B4E" w:rsidRDefault="00927B4E" w:rsidP="00927B4E">
            <w:pPr>
              <w:numPr>
                <w:ilvl w:val="0"/>
                <w:numId w:val="36"/>
              </w:numPr>
              <w:spacing w:after="0"/>
              <w:jc w:val="left"/>
              <w:rPr>
                <w:rFonts w:ascii="Calibri" w:hAnsi="Calibri" w:cs="Arial"/>
              </w:rPr>
            </w:pPr>
            <w:r w:rsidRPr="00927B4E">
              <w:rPr>
                <w:lang w:eastAsia="zh-CN"/>
              </w:rPr>
              <w:t>For AI/ML model identification and model-ID-based LCM of UE-side models and/or UE-part of two-sided models:</w:t>
            </w:r>
          </w:p>
          <w:p w14:paraId="6EB56253" w14:textId="77777777" w:rsidR="00927B4E" w:rsidRPr="00927B4E" w:rsidRDefault="00927B4E" w:rsidP="00927B4E">
            <w:pPr>
              <w:pStyle w:val="aff0"/>
              <w:numPr>
                <w:ilvl w:val="1"/>
                <w:numId w:val="35"/>
              </w:numPr>
              <w:spacing w:after="0" w:line="360" w:lineRule="auto"/>
              <w:ind w:left="1240"/>
              <w:contextualSpacing w:val="0"/>
            </w:pPr>
            <w:r w:rsidRPr="00927B4E">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F89FC32" w14:textId="77777777" w:rsidR="00927B4E" w:rsidRPr="00927B4E" w:rsidRDefault="00927B4E" w:rsidP="00927B4E">
            <w:pPr>
              <w:pStyle w:val="aff0"/>
              <w:numPr>
                <w:ilvl w:val="1"/>
                <w:numId w:val="35"/>
              </w:numPr>
              <w:spacing w:after="0" w:line="360" w:lineRule="auto"/>
              <w:ind w:left="1240"/>
              <w:contextualSpacing w:val="0"/>
            </w:pPr>
            <w:r w:rsidRPr="00927B4E">
              <w:t>FFS: Which aspects should be considered as additional conditions, and how to include them into model description information during model identification will be discussed in each sub-use-case agenda.</w:t>
            </w:r>
          </w:p>
          <w:p w14:paraId="2B9CCF53" w14:textId="77777777" w:rsidR="00927B4E" w:rsidRPr="00927B4E" w:rsidRDefault="00927B4E" w:rsidP="00927B4E">
            <w:pPr>
              <w:pStyle w:val="aff0"/>
              <w:numPr>
                <w:ilvl w:val="1"/>
                <w:numId w:val="35"/>
              </w:numPr>
              <w:spacing w:after="0" w:line="360" w:lineRule="auto"/>
              <w:ind w:left="1240"/>
              <w:contextualSpacing w:val="0"/>
            </w:pPr>
            <w:r w:rsidRPr="00927B4E">
              <w:t>FFS: Relationship between functionality and model, e.g., whether a model may be identified referring to functionality(s).</w:t>
            </w:r>
          </w:p>
          <w:p w14:paraId="39CA6FBB" w14:textId="77777777" w:rsidR="00927B4E" w:rsidRPr="00927B4E" w:rsidRDefault="00927B4E" w:rsidP="00927B4E">
            <w:pPr>
              <w:pStyle w:val="aff0"/>
              <w:numPr>
                <w:ilvl w:val="1"/>
                <w:numId w:val="35"/>
              </w:numPr>
              <w:spacing w:after="0" w:line="360" w:lineRule="auto"/>
              <w:ind w:left="1240"/>
              <w:contextualSpacing w:val="0"/>
            </w:pPr>
            <w:r w:rsidRPr="00927B4E">
              <w:t>FFS: relationship between functionality-based LCM and model-ID-based LCM</w:t>
            </w:r>
          </w:p>
          <w:p w14:paraId="262D24D6" w14:textId="77777777" w:rsidR="00927B4E" w:rsidRPr="00927B4E" w:rsidRDefault="00927B4E" w:rsidP="00927B4E">
            <w:pPr>
              <w:pStyle w:val="aff0"/>
              <w:numPr>
                <w:ilvl w:val="0"/>
                <w:numId w:val="35"/>
              </w:numPr>
              <w:spacing w:after="0" w:line="360" w:lineRule="auto"/>
              <w:ind w:left="880"/>
              <w:contextualSpacing w:val="0"/>
            </w:pPr>
            <w:r w:rsidRPr="00927B4E">
              <w:t>Note: Applicability of functionality-based LCM and model-ID-based LCM is a separate discussion.</w:t>
            </w:r>
          </w:p>
          <w:p w14:paraId="6AFCDA43" w14:textId="77777777" w:rsidR="00D2040F" w:rsidRPr="00927B4E" w:rsidRDefault="00D2040F" w:rsidP="00D2040F">
            <w:pPr>
              <w:rPr>
                <w:rFonts w:eastAsiaTheme="minorEastAsia"/>
                <w:lang w:eastAsia="zh-CN"/>
              </w:rPr>
            </w:pPr>
          </w:p>
        </w:tc>
      </w:tr>
    </w:tbl>
    <w:p w14:paraId="199CBE5C" w14:textId="77777777" w:rsidR="00DC0E13" w:rsidRPr="00E74F68" w:rsidRDefault="00DC0E13" w:rsidP="00E74F68"/>
    <w:p w14:paraId="4CEA343B" w14:textId="57F7A96C" w:rsidR="00DC0E13" w:rsidRDefault="00DC0E13" w:rsidP="00E74F68">
      <w:pPr>
        <w:pStyle w:val="2"/>
        <w:rPr>
          <w:lang w:val="en-US" w:eastAsia="zh-CN"/>
        </w:rPr>
      </w:pPr>
      <w:r>
        <w:rPr>
          <w:lang w:val="en-US" w:eastAsia="zh-CN"/>
        </w:rPr>
        <w:t xml:space="preserve">2.1 </w:t>
      </w:r>
      <w:r w:rsidR="00BC549A">
        <w:rPr>
          <w:lang w:val="en-US" w:eastAsia="zh-CN"/>
        </w:rPr>
        <w:t xml:space="preserve">Unified </w:t>
      </w:r>
      <w:r>
        <w:rPr>
          <w:lang w:val="en-US" w:eastAsia="zh-CN"/>
        </w:rPr>
        <w:t>Functionality</w:t>
      </w:r>
      <w:r w:rsidR="000D2181">
        <w:rPr>
          <w:lang w:val="en-US" w:eastAsia="zh-CN"/>
        </w:rPr>
        <w:t>/Model</w:t>
      </w:r>
      <w:r w:rsidR="009972D7">
        <w:rPr>
          <w:lang w:val="en-US" w:eastAsia="zh-CN"/>
        </w:rPr>
        <w:t>-ID based</w:t>
      </w:r>
      <w:r>
        <w:rPr>
          <w:lang w:val="en-US" w:eastAsia="zh-CN"/>
        </w:rPr>
        <w:t xml:space="preserve"> LCM</w:t>
      </w:r>
    </w:p>
    <w:tbl>
      <w:tblPr>
        <w:tblStyle w:val="afa"/>
        <w:tblW w:w="0" w:type="auto"/>
        <w:tblLook w:val="04A0" w:firstRow="1" w:lastRow="0" w:firstColumn="1" w:lastColumn="0" w:noHBand="0" w:noVBand="1"/>
      </w:tblPr>
      <w:tblGrid>
        <w:gridCol w:w="9629"/>
      </w:tblGrid>
      <w:tr w:rsidR="000D2181" w14:paraId="63B3FB3D" w14:textId="77777777" w:rsidTr="000D2181">
        <w:tc>
          <w:tcPr>
            <w:tcW w:w="9629" w:type="dxa"/>
          </w:tcPr>
          <w:p w14:paraId="62C2DAD0" w14:textId="77777777" w:rsidR="000D2181" w:rsidRPr="000D2181" w:rsidRDefault="000D2181" w:rsidP="000D2181">
            <w:pPr>
              <w:rPr>
                <w:rFonts w:eastAsia="Malgun Gothic"/>
                <w:highlight w:val="green"/>
                <w:lang w:eastAsia="zh-CN"/>
              </w:rPr>
            </w:pPr>
            <w:r w:rsidRPr="000D2181">
              <w:rPr>
                <w:highlight w:val="green"/>
                <w:lang w:eastAsia="zh-CN"/>
              </w:rPr>
              <w:t>Agreement</w:t>
            </w:r>
            <w:r w:rsidRPr="000D2181">
              <w:rPr>
                <w:rFonts w:eastAsia="Malgun Gothic" w:hint="eastAsia"/>
                <w:highlight w:val="green"/>
                <w:lang w:eastAsia="zh-CN"/>
              </w:rPr>
              <w:t>:</w:t>
            </w:r>
          </w:p>
          <w:p w14:paraId="5F0BD33F" w14:textId="57A1FCFC" w:rsidR="000D2181" w:rsidRPr="000D2181" w:rsidRDefault="000D2181" w:rsidP="00191FB9">
            <w:pPr>
              <w:rPr>
                <w:rFonts w:eastAsia="Malgun Gothic"/>
              </w:rPr>
            </w:pPr>
            <w:r w:rsidRPr="00191FB9">
              <w:rPr>
                <w:lang w:val="en-US" w:eastAsia="zh-CN"/>
              </w:rPr>
              <w:t>For functionality/model-ID based LCM,</w:t>
            </w:r>
            <w:r w:rsidR="00191FB9" w:rsidRPr="00191FB9">
              <w:rPr>
                <w:lang w:val="en-US" w:eastAsia="zh-CN"/>
              </w:rPr>
              <w:t xml:space="preserve"> </w:t>
            </w:r>
            <w:r w:rsidR="00A95A57">
              <w:rPr>
                <w:rFonts w:hint="eastAsia"/>
                <w:lang w:val="en-US" w:eastAsia="zh-CN"/>
              </w:rPr>
              <w:t>o</w:t>
            </w:r>
            <w:r w:rsidRPr="00191FB9">
              <w:rPr>
                <w:lang w:val="en-US" w:eastAsia="zh-CN"/>
              </w:rPr>
              <w:t>nce functionalities/models are identified, the same or similar procedures may be used for their activation, deactivation, switching, fallback, and monitoring.</w:t>
            </w:r>
          </w:p>
        </w:tc>
      </w:tr>
    </w:tbl>
    <w:p w14:paraId="1B6244EB" w14:textId="77777777" w:rsidR="000D2181" w:rsidRDefault="000D2181" w:rsidP="00E74F68">
      <w:pPr>
        <w:rPr>
          <w:lang w:val="en-US" w:eastAsia="zh-CN"/>
        </w:rPr>
      </w:pPr>
    </w:p>
    <w:p w14:paraId="50576FFA" w14:textId="37BD2DB4" w:rsidR="004E5A4F" w:rsidRDefault="004E5A4F" w:rsidP="00E74F68">
      <w:pPr>
        <w:rPr>
          <w:lang w:val="en-US" w:eastAsia="zh-CN"/>
        </w:rPr>
      </w:pPr>
      <w:r>
        <w:rPr>
          <w:lang w:val="en-US" w:eastAsia="zh-CN"/>
        </w:rPr>
        <w:t>As agreed in previous meeting</w:t>
      </w:r>
      <w:r w:rsidR="00F66FA8">
        <w:rPr>
          <w:rFonts w:hint="eastAsia"/>
          <w:lang w:val="en-US" w:eastAsia="zh-CN"/>
        </w:rPr>
        <w:t>s</w:t>
      </w:r>
      <w:r>
        <w:rPr>
          <w:lang w:val="en-US" w:eastAsia="zh-CN"/>
        </w:rPr>
        <w:t xml:space="preserve">, </w:t>
      </w:r>
      <w:r w:rsidRPr="004E5A4F">
        <w:rPr>
          <w:lang w:val="en-US" w:eastAsia="zh-CN"/>
        </w:rPr>
        <w:t xml:space="preserve">functionality-based LCM and model-ID-based LCM </w:t>
      </w:r>
      <w:r w:rsidR="00A95A57">
        <w:rPr>
          <w:lang w:val="en-US" w:eastAsia="zh-CN"/>
        </w:rPr>
        <w:t>can</w:t>
      </w:r>
      <w:r>
        <w:rPr>
          <w:lang w:val="en-US" w:eastAsia="zh-CN"/>
        </w:rPr>
        <w:t xml:space="preserve"> share similar procedure</w:t>
      </w:r>
      <w:r w:rsidR="003469EA">
        <w:rPr>
          <w:lang w:val="en-US" w:eastAsia="zh-CN"/>
        </w:rPr>
        <w:t>, and</w:t>
      </w:r>
      <w:r>
        <w:rPr>
          <w:lang w:val="en-US" w:eastAsia="zh-CN"/>
        </w:rPr>
        <w:t xml:space="preserve"> </w:t>
      </w:r>
      <w:r w:rsidR="003469EA">
        <w:rPr>
          <w:lang w:val="en-US" w:eastAsia="zh-CN"/>
        </w:rPr>
        <w:t>t</w:t>
      </w:r>
      <w:r w:rsidRPr="004E5A4F">
        <w:rPr>
          <w:lang w:val="en-US" w:eastAsia="zh-CN"/>
        </w:rPr>
        <w:t xml:space="preserve">here is no need to create completely separate frameworks for functionality-based LCM and model-ID-based LCM. </w:t>
      </w:r>
      <w:r>
        <w:rPr>
          <w:lang w:val="en-US" w:eastAsia="zh-CN"/>
        </w:rPr>
        <w:t>In</w:t>
      </w:r>
      <w:r w:rsidRPr="004E5A4F">
        <w:rPr>
          <w:lang w:val="en-US" w:eastAsia="zh-CN"/>
        </w:rPr>
        <w:t xml:space="preserve"> our understanding, the main differences lie in the </w:t>
      </w:r>
      <w:r w:rsidR="00F452F9">
        <w:rPr>
          <w:lang w:val="en-US" w:eastAsia="zh-CN"/>
        </w:rPr>
        <w:t xml:space="preserve">details of </w:t>
      </w:r>
      <w:r w:rsidRPr="00EA3398">
        <w:rPr>
          <w:rFonts w:eastAsia="Malgun Gothic"/>
          <w:lang w:val="en-US" w:eastAsia="zh-CN"/>
        </w:rPr>
        <w:t>Functionality</w:t>
      </w:r>
      <w:r>
        <w:rPr>
          <w:lang w:val="en-US" w:eastAsia="zh-CN"/>
        </w:rPr>
        <w:t>/model</w:t>
      </w:r>
      <w:r w:rsidRPr="00EA3398">
        <w:rPr>
          <w:rFonts w:eastAsia="Malgun Gothic"/>
          <w:lang w:val="en-US" w:eastAsia="zh-CN"/>
        </w:rPr>
        <w:t xml:space="preserve"> identification</w:t>
      </w:r>
      <w:r w:rsidRPr="004E5A4F">
        <w:rPr>
          <w:lang w:val="en-US" w:eastAsia="zh-CN"/>
        </w:rPr>
        <w:t xml:space="preserve"> </w:t>
      </w:r>
      <w:r>
        <w:rPr>
          <w:lang w:val="en-US" w:eastAsia="zh-CN"/>
        </w:rPr>
        <w:t xml:space="preserve">process (e.g. </w:t>
      </w:r>
      <w:r w:rsidRPr="004E5A4F">
        <w:rPr>
          <w:lang w:val="en-US" w:eastAsia="zh-CN"/>
        </w:rPr>
        <w:t>UE capability report</w:t>
      </w:r>
      <w:r>
        <w:rPr>
          <w:lang w:val="en-US" w:eastAsia="zh-CN"/>
        </w:rPr>
        <w:t>)</w:t>
      </w:r>
      <w:r w:rsidRPr="004E5A4F">
        <w:rPr>
          <w:lang w:val="en-US" w:eastAsia="zh-CN"/>
        </w:rPr>
        <w:t xml:space="preserve">, </w:t>
      </w:r>
      <w:r w:rsidRPr="00EA3398">
        <w:rPr>
          <w:rFonts w:eastAsia="Malgun Gothic"/>
          <w:lang w:val="en-US" w:eastAsia="zh-CN"/>
        </w:rPr>
        <w:t>Applicable functionality</w:t>
      </w:r>
      <w:r>
        <w:rPr>
          <w:lang w:val="en-US" w:eastAsia="zh-CN"/>
        </w:rPr>
        <w:t>/model</w:t>
      </w:r>
      <w:r w:rsidRPr="00EA3398">
        <w:rPr>
          <w:rFonts w:eastAsia="Malgun Gothic"/>
          <w:lang w:val="en-US" w:eastAsia="zh-CN"/>
        </w:rPr>
        <w:t xml:space="preserve"> identification</w:t>
      </w:r>
      <w:r>
        <w:rPr>
          <w:rFonts w:eastAsia="Malgun Gothic"/>
          <w:lang w:val="en-US" w:eastAsia="zh-CN"/>
        </w:rPr>
        <w:t xml:space="preserve"> </w:t>
      </w:r>
      <w:r>
        <w:rPr>
          <w:lang w:val="en-US" w:eastAsia="zh-CN"/>
        </w:rPr>
        <w:t xml:space="preserve">(e.g. </w:t>
      </w:r>
      <w:r w:rsidRPr="004E5A4F">
        <w:rPr>
          <w:lang w:val="en-US" w:eastAsia="zh-CN"/>
        </w:rPr>
        <w:t>supported functionality/model</w:t>
      </w:r>
      <w:r>
        <w:rPr>
          <w:lang w:val="en-US" w:eastAsia="zh-CN"/>
        </w:rPr>
        <w:t>)</w:t>
      </w:r>
      <w:r w:rsidRPr="004E5A4F">
        <w:rPr>
          <w:lang w:val="en-US" w:eastAsia="zh-CN"/>
        </w:rPr>
        <w:t xml:space="preserve">, and </w:t>
      </w:r>
      <w:r>
        <w:rPr>
          <w:lang w:val="en-US" w:eastAsia="zh-CN"/>
        </w:rPr>
        <w:t>M</w:t>
      </w:r>
      <w:r w:rsidRPr="004E5A4F">
        <w:rPr>
          <w:lang w:val="en-US" w:eastAsia="zh-CN"/>
        </w:rPr>
        <w:t xml:space="preserve">odel transfer. However, once these aspects are addressed, the operations such as activation, deactivation, switching, fallback, and monitoring of a functionality or model </w:t>
      </w:r>
      <w:r>
        <w:rPr>
          <w:lang w:val="en-US" w:eastAsia="zh-CN"/>
        </w:rPr>
        <w:t>can share</w:t>
      </w:r>
      <w:r w:rsidRPr="004E5A4F">
        <w:rPr>
          <w:lang w:val="en-US" w:eastAsia="zh-CN"/>
        </w:rPr>
        <w:t xml:space="preserve"> a unified signaling framework.</w:t>
      </w:r>
    </w:p>
    <w:p w14:paraId="0C60CEEF" w14:textId="004CB2A2" w:rsidR="004E5A4F" w:rsidRPr="00E74F68" w:rsidRDefault="0042054D" w:rsidP="00E74F68">
      <w:pPr>
        <w:rPr>
          <w:lang w:val="en-US" w:eastAsia="zh-CN"/>
        </w:rPr>
      </w:pPr>
      <w:r>
        <w:rPr>
          <w:lang w:val="en-US" w:eastAsia="zh-CN"/>
        </w:rPr>
        <w:t>Our view regarding t</w:t>
      </w:r>
      <w:r w:rsidR="004E5A4F">
        <w:rPr>
          <w:lang w:val="en-US" w:eastAsia="zh-CN"/>
        </w:rPr>
        <w:t xml:space="preserve">he general procedure for unified </w:t>
      </w:r>
      <w:r w:rsidR="004E5A4F" w:rsidRPr="004E5A4F">
        <w:rPr>
          <w:lang w:val="en-US" w:eastAsia="zh-CN"/>
        </w:rPr>
        <w:t>functionality</w:t>
      </w:r>
      <w:r>
        <w:rPr>
          <w:lang w:val="en-US" w:eastAsia="zh-CN"/>
        </w:rPr>
        <w:t>/</w:t>
      </w:r>
      <w:r w:rsidR="004E5A4F" w:rsidRPr="004E5A4F">
        <w:rPr>
          <w:lang w:val="en-US" w:eastAsia="zh-CN"/>
        </w:rPr>
        <w:t>model</w:t>
      </w:r>
      <w:r w:rsidR="004E5A4F">
        <w:rPr>
          <w:lang w:val="en-US" w:eastAsia="zh-CN"/>
        </w:rPr>
        <w:t xml:space="preserve"> LCM</w:t>
      </w:r>
      <w:r>
        <w:rPr>
          <w:lang w:val="en-US" w:eastAsia="zh-CN"/>
        </w:rPr>
        <w:t xml:space="preserve"> involves following steps</w:t>
      </w:r>
      <w:r w:rsidR="00E36E51">
        <w:rPr>
          <w:rFonts w:hint="eastAsia"/>
          <w:lang w:val="en-US" w:eastAsia="zh-CN"/>
        </w:rPr>
        <w:t>/</w:t>
      </w:r>
      <w:r w:rsidR="00E36E51">
        <w:rPr>
          <w:lang w:val="en-US" w:eastAsia="zh-CN"/>
        </w:rPr>
        <w:t>components</w:t>
      </w:r>
      <w:r>
        <w:rPr>
          <w:lang w:val="en-US" w:eastAsia="zh-CN"/>
        </w:rPr>
        <w:t xml:space="preserve">, note that </w:t>
      </w:r>
      <w:r w:rsidR="00E36E51">
        <w:rPr>
          <w:lang w:val="en-US" w:eastAsia="zh-CN"/>
        </w:rPr>
        <w:t>these components</w:t>
      </w:r>
      <w:r>
        <w:rPr>
          <w:lang w:val="en-US" w:eastAsia="zh-CN"/>
        </w:rPr>
        <w:t xml:space="preserve"> can be further separated </w:t>
      </w:r>
      <w:r w:rsidR="00E36E51">
        <w:rPr>
          <w:lang w:val="en-US" w:eastAsia="zh-CN"/>
        </w:rPr>
        <w:t>or integrated</w:t>
      </w:r>
      <w:r>
        <w:rPr>
          <w:lang w:val="en-US" w:eastAsia="zh-CN"/>
        </w:rPr>
        <w:t xml:space="preserve">. And for functionality/model monitoring, it is an on-going process which may </w:t>
      </w:r>
      <w:r w:rsidR="00DC1D7F">
        <w:rPr>
          <w:rFonts w:hint="eastAsia"/>
          <w:lang w:val="en-US" w:eastAsia="zh-CN"/>
        </w:rPr>
        <w:t>be</w:t>
      </w:r>
      <w:r w:rsidR="00DC1D7F">
        <w:rPr>
          <w:lang w:val="en-US" w:eastAsia="zh-CN"/>
        </w:rPr>
        <w:t xml:space="preserve"> </w:t>
      </w:r>
      <w:r>
        <w:rPr>
          <w:lang w:val="en-US" w:eastAsia="zh-CN"/>
        </w:rPr>
        <w:t xml:space="preserve">already on for testing purpose even when a functionality is inactive. </w:t>
      </w:r>
    </w:p>
    <w:p w14:paraId="300F4A14" w14:textId="3498EAE4" w:rsidR="008A44BD" w:rsidRPr="008A44BD" w:rsidRDefault="00DC0E13" w:rsidP="006B1192">
      <w:pPr>
        <w:pStyle w:val="aff0"/>
        <w:numPr>
          <w:ilvl w:val="0"/>
          <w:numId w:val="58"/>
        </w:numPr>
        <w:rPr>
          <w:rFonts w:eastAsia="Malgun Gothic"/>
          <w:lang w:val="en-US" w:eastAsia="zh-CN"/>
        </w:rPr>
      </w:pPr>
      <w:r w:rsidRPr="00DD032D">
        <w:rPr>
          <w:rFonts w:eastAsia="Malgun Gothic"/>
          <w:b/>
          <w:bCs/>
          <w:lang w:val="en-US" w:eastAsia="zh-CN"/>
        </w:rPr>
        <w:t>Functionality</w:t>
      </w:r>
      <w:r w:rsidR="00E362AC" w:rsidRPr="00DD032D">
        <w:rPr>
          <w:b/>
          <w:bCs/>
          <w:lang w:val="en-US" w:eastAsia="zh-CN"/>
        </w:rPr>
        <w:t>/model</w:t>
      </w:r>
      <w:r w:rsidRPr="00DD032D">
        <w:rPr>
          <w:rFonts w:eastAsia="Malgun Gothic"/>
          <w:b/>
          <w:bCs/>
          <w:lang w:val="en-US" w:eastAsia="zh-CN"/>
        </w:rPr>
        <w:t xml:space="preserve"> identi</w:t>
      </w:r>
      <w:r w:rsidRPr="00DD032D">
        <w:rPr>
          <w:b/>
          <w:bCs/>
          <w:lang w:val="en-US" w:eastAsia="zh-CN"/>
        </w:rPr>
        <w:t>fication</w:t>
      </w:r>
      <w:r w:rsidR="008A44BD" w:rsidRPr="00DD032D">
        <w:rPr>
          <w:b/>
          <w:bCs/>
          <w:lang w:val="en-US" w:eastAsia="zh-CN"/>
        </w:rPr>
        <w:t>.</w:t>
      </w:r>
      <w:r w:rsidR="008A44BD" w:rsidRPr="008A44BD">
        <w:rPr>
          <w:rFonts w:eastAsia="Malgun Gothic"/>
          <w:lang w:val="en-US" w:eastAsia="zh-CN"/>
        </w:rPr>
        <w:t xml:space="preserve"> </w:t>
      </w:r>
      <w:r w:rsidR="008A44BD">
        <w:rPr>
          <w:rFonts w:eastAsia="Malgun Gothic"/>
          <w:lang w:val="en-US" w:eastAsia="zh-CN"/>
        </w:rPr>
        <w:t>During the f</w:t>
      </w:r>
      <w:r w:rsidR="008A44BD" w:rsidRPr="00A95A57">
        <w:rPr>
          <w:rFonts w:eastAsia="Malgun Gothic"/>
          <w:lang w:val="en-US" w:eastAsia="zh-CN"/>
        </w:rPr>
        <w:t>unctionality</w:t>
      </w:r>
      <w:r w:rsidR="008A44BD" w:rsidRPr="00A95A57">
        <w:rPr>
          <w:lang w:val="en-US" w:eastAsia="zh-CN"/>
        </w:rPr>
        <w:t>/model</w:t>
      </w:r>
      <w:r w:rsidR="008A44BD" w:rsidRPr="00A95A57">
        <w:rPr>
          <w:rFonts w:eastAsia="Malgun Gothic"/>
          <w:lang w:val="en-US" w:eastAsia="zh-CN"/>
        </w:rPr>
        <w:t xml:space="preserve"> identi</w:t>
      </w:r>
      <w:r w:rsidR="008A44BD" w:rsidRPr="00E36E51">
        <w:rPr>
          <w:lang w:val="en-US" w:eastAsia="zh-CN"/>
        </w:rPr>
        <w:t>fication</w:t>
      </w:r>
      <w:r w:rsidR="008A44BD">
        <w:rPr>
          <w:lang w:val="en-US" w:eastAsia="zh-CN"/>
        </w:rPr>
        <w:t xml:space="preserve"> procedure, NW and UE establish a common understanding of the AI/ML </w:t>
      </w:r>
      <w:r w:rsidR="008A44BD">
        <w:rPr>
          <w:rFonts w:eastAsia="Malgun Gothic"/>
          <w:lang w:val="en-US" w:eastAsia="zh-CN"/>
        </w:rPr>
        <w:t>f</w:t>
      </w:r>
      <w:r w:rsidR="008A44BD" w:rsidRPr="00A95A57">
        <w:rPr>
          <w:rFonts w:eastAsia="Malgun Gothic"/>
          <w:lang w:val="en-US" w:eastAsia="zh-CN"/>
        </w:rPr>
        <w:t>unctionality</w:t>
      </w:r>
      <w:r w:rsidR="008A44BD" w:rsidRPr="00A95A57">
        <w:rPr>
          <w:lang w:val="en-US" w:eastAsia="zh-CN"/>
        </w:rPr>
        <w:t>/model</w:t>
      </w:r>
      <w:r w:rsidR="008A44BD">
        <w:rPr>
          <w:lang w:val="en-US" w:eastAsia="zh-CN"/>
        </w:rPr>
        <w:t>.</w:t>
      </w:r>
    </w:p>
    <w:p w14:paraId="31B9D991" w14:textId="32E136C0" w:rsidR="00E36E51" w:rsidRPr="00A95A57" w:rsidRDefault="00E36E51" w:rsidP="006B1192">
      <w:pPr>
        <w:pStyle w:val="aff0"/>
        <w:numPr>
          <w:ilvl w:val="0"/>
          <w:numId w:val="58"/>
        </w:numPr>
        <w:rPr>
          <w:rFonts w:eastAsia="Malgun Gothic"/>
          <w:lang w:val="en-US" w:eastAsia="zh-CN"/>
        </w:rPr>
      </w:pPr>
      <w:r w:rsidRPr="00DD032D">
        <w:rPr>
          <w:b/>
          <w:bCs/>
          <w:lang w:val="en-US" w:eastAsia="zh-CN"/>
        </w:rPr>
        <w:t>Appli</w:t>
      </w:r>
      <w:r w:rsidRPr="00DD032D">
        <w:rPr>
          <w:rFonts w:eastAsia="Malgun Gothic"/>
          <w:b/>
          <w:bCs/>
          <w:lang w:val="en-US" w:eastAsia="zh-CN"/>
        </w:rPr>
        <w:t>cable functionality/model identification</w:t>
      </w:r>
      <w:r w:rsidR="00680414" w:rsidRPr="00DD032D">
        <w:rPr>
          <w:rFonts w:eastAsia="Malgun Gothic"/>
          <w:b/>
          <w:bCs/>
          <w:lang w:val="en-US" w:eastAsia="zh-CN"/>
        </w:rPr>
        <w:t xml:space="preserve">. </w:t>
      </w:r>
      <w:r w:rsidR="008A44BD">
        <w:rPr>
          <w:lang w:val="en-US" w:eastAsia="zh-CN"/>
        </w:rPr>
        <w:t>In this procedure</w:t>
      </w:r>
      <w:r w:rsidR="0005306C">
        <w:rPr>
          <w:lang w:val="en-US" w:eastAsia="zh-CN"/>
        </w:rPr>
        <w:t xml:space="preserve">, NW collects </w:t>
      </w:r>
      <w:r w:rsidR="0005306C">
        <w:t>applicable functionalities/models reported by UE</w:t>
      </w:r>
      <w:r w:rsidR="000250E3">
        <w:t xml:space="preserve"> and other information, </w:t>
      </w:r>
      <w:r w:rsidR="00F452F9">
        <w:t xml:space="preserve">then </w:t>
      </w:r>
      <w:r w:rsidR="000250E3">
        <w:t>derives</w:t>
      </w:r>
      <w:r w:rsidR="00F452F9">
        <w:t>/identifies</w:t>
      </w:r>
      <w:r w:rsidR="000250E3">
        <w:t xml:space="preserve"> the AI/ML functionality to be deployed.</w:t>
      </w:r>
    </w:p>
    <w:p w14:paraId="76AB77B4" w14:textId="58588BEE" w:rsidR="00E36E51" w:rsidRPr="00EA3398" w:rsidRDefault="00DC0E13" w:rsidP="006B1192">
      <w:pPr>
        <w:pStyle w:val="aff0"/>
        <w:numPr>
          <w:ilvl w:val="0"/>
          <w:numId w:val="58"/>
        </w:numPr>
        <w:rPr>
          <w:rFonts w:eastAsia="Malgun Gothic"/>
          <w:lang w:val="en-US" w:eastAsia="zh-CN"/>
        </w:rPr>
      </w:pPr>
      <w:r w:rsidRPr="00DD032D">
        <w:rPr>
          <w:rFonts w:eastAsia="Malgun Gothic"/>
          <w:b/>
          <w:bCs/>
          <w:lang w:val="en-US" w:eastAsia="zh-CN"/>
        </w:rPr>
        <w:t>Functionality</w:t>
      </w:r>
      <w:r w:rsidR="00E362AC" w:rsidRPr="00DD032D">
        <w:rPr>
          <w:rFonts w:eastAsia="Malgun Gothic"/>
          <w:b/>
          <w:bCs/>
          <w:lang w:val="en-US" w:eastAsia="zh-CN"/>
        </w:rPr>
        <w:t>/model</w:t>
      </w:r>
      <w:r w:rsidRPr="00DD032D">
        <w:rPr>
          <w:rFonts w:eastAsia="Malgun Gothic"/>
          <w:b/>
          <w:bCs/>
          <w:lang w:val="en-US" w:eastAsia="zh-CN"/>
        </w:rPr>
        <w:t xml:space="preserve"> configuration</w:t>
      </w:r>
      <w:r w:rsidR="00680414" w:rsidRPr="00DD032D">
        <w:rPr>
          <w:rFonts w:eastAsia="Malgun Gothic"/>
          <w:b/>
          <w:bCs/>
          <w:lang w:val="en-US" w:eastAsia="zh-CN"/>
        </w:rPr>
        <w:t>.</w:t>
      </w:r>
      <w:r w:rsidR="000250E3" w:rsidRPr="00DD032D">
        <w:rPr>
          <w:rFonts w:eastAsia="Malgun Gothic"/>
          <w:b/>
          <w:bCs/>
          <w:lang w:val="en-US" w:eastAsia="zh-CN"/>
        </w:rPr>
        <w:t xml:space="preserve"> </w:t>
      </w:r>
      <w:r w:rsidR="000250E3">
        <w:rPr>
          <w:rFonts w:eastAsia="Malgun Gothic"/>
          <w:lang w:val="en-US" w:eastAsia="zh-CN"/>
        </w:rPr>
        <w:t>In this step, NW sends configuration</w:t>
      </w:r>
      <w:r w:rsidR="00BE5242">
        <w:rPr>
          <w:rFonts w:eastAsia="Malgun Gothic"/>
          <w:lang w:val="en-US" w:eastAsia="zh-CN"/>
        </w:rPr>
        <w:t xml:space="preserve"> signaling</w:t>
      </w:r>
      <w:r w:rsidR="000250E3">
        <w:rPr>
          <w:rFonts w:eastAsia="Malgun Gothic"/>
          <w:lang w:val="en-US" w:eastAsia="zh-CN"/>
        </w:rPr>
        <w:t xml:space="preserve"> to UE.</w:t>
      </w:r>
    </w:p>
    <w:p w14:paraId="74C344F4" w14:textId="73854D73" w:rsidR="00DC0E13" w:rsidRDefault="00DC0E13" w:rsidP="006B1192">
      <w:pPr>
        <w:pStyle w:val="aff0"/>
        <w:numPr>
          <w:ilvl w:val="0"/>
          <w:numId w:val="58"/>
        </w:numPr>
        <w:jc w:val="left"/>
        <w:rPr>
          <w:rFonts w:eastAsia="Malgun Gothic"/>
          <w:lang w:val="en-US" w:eastAsia="zh-CN"/>
        </w:rPr>
      </w:pPr>
      <w:r w:rsidRPr="00DD032D">
        <w:rPr>
          <w:rFonts w:eastAsia="Malgun Gothic"/>
          <w:b/>
          <w:bCs/>
          <w:lang w:val="en-US" w:eastAsia="zh-CN"/>
        </w:rPr>
        <w:t>Functionality</w:t>
      </w:r>
      <w:r w:rsidR="00E362AC" w:rsidRPr="00DD032D">
        <w:rPr>
          <w:rFonts w:eastAsia="Malgun Gothic"/>
          <w:b/>
          <w:bCs/>
          <w:lang w:val="en-US" w:eastAsia="zh-CN"/>
        </w:rPr>
        <w:t>/</w:t>
      </w:r>
      <w:r w:rsidRPr="00DD032D">
        <w:rPr>
          <w:rFonts w:eastAsia="Malgun Gothic"/>
          <w:b/>
          <w:bCs/>
          <w:lang w:val="en-US" w:eastAsia="zh-CN"/>
        </w:rPr>
        <w:t xml:space="preserve">model </w:t>
      </w:r>
      <w:r w:rsidR="00AB1644" w:rsidRPr="00DD032D">
        <w:rPr>
          <w:rFonts w:eastAsia="Malgun Gothic"/>
          <w:b/>
          <w:bCs/>
          <w:lang w:val="en-US" w:eastAsia="zh-CN"/>
        </w:rPr>
        <w:t>activation</w:t>
      </w:r>
      <w:r w:rsidR="00680414" w:rsidRPr="00DD032D">
        <w:rPr>
          <w:rFonts w:eastAsia="Malgun Gothic"/>
          <w:b/>
          <w:bCs/>
          <w:lang w:val="en-US" w:eastAsia="zh-CN"/>
        </w:rPr>
        <w:t>.</w:t>
      </w:r>
      <w:r w:rsidR="00BE5242">
        <w:rPr>
          <w:rFonts w:eastAsia="Malgun Gothic"/>
          <w:lang w:val="en-US" w:eastAsia="zh-CN"/>
        </w:rPr>
        <w:t xml:space="preserve"> </w:t>
      </w:r>
      <w:r w:rsidR="00DD032D">
        <w:rPr>
          <w:rFonts w:eastAsia="Malgun Gothic"/>
          <w:lang w:val="en-US" w:eastAsia="zh-CN"/>
        </w:rPr>
        <w:t xml:space="preserve">For this step, we emphasize the procedure how UE </w:t>
      </w:r>
      <w:r w:rsidR="00D55FE1">
        <w:rPr>
          <w:rFonts w:eastAsia="Malgun Gothic"/>
          <w:lang w:val="en-US" w:eastAsia="zh-CN"/>
        </w:rPr>
        <w:t>activates</w:t>
      </w:r>
      <w:r w:rsidR="00DD032D">
        <w:rPr>
          <w:rFonts w:eastAsia="Malgun Gothic"/>
          <w:lang w:val="en-US" w:eastAsia="zh-CN"/>
        </w:rPr>
        <w:t xml:space="preserve"> the functionality/model after receiving the control message (e.g. </w:t>
      </w:r>
      <w:r w:rsidR="00FF1195">
        <w:rPr>
          <w:rFonts w:eastAsia="Malgun Gothic"/>
          <w:lang w:val="en-US" w:eastAsia="zh-CN"/>
        </w:rPr>
        <w:t xml:space="preserve">UE performs </w:t>
      </w:r>
      <w:r w:rsidR="00DD032D">
        <w:rPr>
          <w:rFonts w:eastAsia="Malgun Gothic"/>
          <w:lang w:val="en-US" w:eastAsia="zh-CN"/>
        </w:rPr>
        <w:t>functionality activation after receiving the functionality configuration signaling from NW</w:t>
      </w:r>
      <w:r w:rsidR="00D55FE1">
        <w:rPr>
          <w:rFonts w:eastAsia="Malgun Gothic"/>
          <w:lang w:val="en-US" w:eastAsia="zh-CN"/>
        </w:rPr>
        <w:t xml:space="preserve">, and </w:t>
      </w:r>
      <w:r w:rsidR="00FF1195">
        <w:rPr>
          <w:rFonts w:eastAsia="Malgun Gothic"/>
          <w:lang w:val="en-US" w:eastAsia="zh-CN"/>
        </w:rPr>
        <w:t>it</w:t>
      </w:r>
      <w:r w:rsidR="00D55FE1">
        <w:rPr>
          <w:rFonts w:eastAsia="Malgun Gothic"/>
          <w:lang w:val="en-US" w:eastAsia="zh-CN"/>
        </w:rPr>
        <w:t xml:space="preserve"> may succeed or fail due to some reasons</w:t>
      </w:r>
      <w:r w:rsidR="00F452F9">
        <w:rPr>
          <w:rFonts w:eastAsia="Malgun Gothic"/>
          <w:lang w:val="en-US" w:eastAsia="zh-CN"/>
        </w:rPr>
        <w:t xml:space="preserve"> such as its own memory conditions etc.</w:t>
      </w:r>
      <w:r w:rsidR="00DD032D">
        <w:rPr>
          <w:rFonts w:eastAsia="Malgun Gothic"/>
          <w:lang w:val="en-US" w:eastAsia="zh-CN"/>
        </w:rPr>
        <w:t xml:space="preserve">). In addition, the monitoring result derived from functionality/model monitoring </w:t>
      </w:r>
      <w:r w:rsidR="00F452F9">
        <w:rPr>
          <w:rFonts w:eastAsia="Malgun Gothic"/>
          <w:lang w:val="en-US" w:eastAsia="zh-CN"/>
        </w:rPr>
        <w:t xml:space="preserve">components </w:t>
      </w:r>
      <w:r w:rsidR="00DD032D">
        <w:rPr>
          <w:rFonts w:eastAsia="Malgun Gothic"/>
          <w:lang w:val="en-US" w:eastAsia="zh-CN"/>
        </w:rPr>
        <w:t xml:space="preserve">may also </w:t>
      </w:r>
      <w:r w:rsidR="00D55FE1">
        <w:rPr>
          <w:rFonts w:eastAsia="Malgun Gothic"/>
          <w:lang w:val="en-US" w:eastAsia="zh-CN"/>
        </w:rPr>
        <w:t>activate</w:t>
      </w:r>
      <w:r w:rsidR="00BE5242">
        <w:rPr>
          <w:rFonts w:eastAsia="Malgun Gothic"/>
          <w:lang w:val="en-US" w:eastAsia="zh-CN"/>
        </w:rPr>
        <w:t xml:space="preserve"> an AI/ML f</w:t>
      </w:r>
      <w:r w:rsidR="00BE5242" w:rsidRPr="00EA3398">
        <w:rPr>
          <w:rFonts w:eastAsia="Malgun Gothic"/>
          <w:lang w:val="en-US" w:eastAsia="zh-CN"/>
        </w:rPr>
        <w:t>unctionality</w:t>
      </w:r>
      <w:r w:rsidR="00BE5242" w:rsidRPr="00A95A57">
        <w:rPr>
          <w:rFonts w:eastAsia="Malgun Gothic"/>
          <w:lang w:val="en-US" w:eastAsia="zh-CN"/>
        </w:rPr>
        <w:t>/</w:t>
      </w:r>
      <w:r w:rsidR="00BE5242" w:rsidRPr="00EA3398">
        <w:rPr>
          <w:rFonts w:eastAsia="Malgun Gothic"/>
          <w:lang w:val="en-US" w:eastAsia="zh-CN"/>
        </w:rPr>
        <w:t>model</w:t>
      </w:r>
      <w:r w:rsidR="00D55FE1">
        <w:rPr>
          <w:rFonts w:eastAsia="Malgun Gothic"/>
          <w:lang w:val="en-US" w:eastAsia="zh-CN"/>
        </w:rPr>
        <w:t xml:space="preserve"> (e.g. when model switching is happening, it can be considered as a combined operation of model A deactivation of and model B activation</w:t>
      </w:r>
      <w:r w:rsidR="00E44C30">
        <w:rPr>
          <w:rFonts w:eastAsia="Malgun Gothic"/>
          <w:lang w:val="en-US" w:eastAsia="zh-CN"/>
        </w:rPr>
        <w:t xml:space="preserve"> with other operations</w:t>
      </w:r>
      <w:r w:rsidR="00D55FE1">
        <w:rPr>
          <w:rFonts w:eastAsia="Malgun Gothic"/>
          <w:lang w:val="en-US" w:eastAsia="zh-CN"/>
        </w:rPr>
        <w:t>)</w:t>
      </w:r>
      <w:r w:rsidR="00DD032D">
        <w:rPr>
          <w:rFonts w:eastAsia="Malgun Gothic"/>
          <w:lang w:val="en-US" w:eastAsia="zh-CN"/>
        </w:rPr>
        <w:t>.</w:t>
      </w:r>
      <w:r w:rsidR="00BE5242">
        <w:rPr>
          <w:rFonts w:eastAsia="Malgun Gothic"/>
          <w:lang w:val="en-US" w:eastAsia="zh-CN"/>
        </w:rPr>
        <w:t xml:space="preserve"> </w:t>
      </w:r>
    </w:p>
    <w:p w14:paraId="52AADD28" w14:textId="54E5CC5B" w:rsidR="008A44BD" w:rsidRDefault="008A44BD" w:rsidP="006B1192">
      <w:pPr>
        <w:pStyle w:val="aff0"/>
        <w:numPr>
          <w:ilvl w:val="0"/>
          <w:numId w:val="58"/>
        </w:numPr>
        <w:jc w:val="left"/>
        <w:rPr>
          <w:rFonts w:eastAsia="Malgun Gothic"/>
          <w:lang w:val="en-US" w:eastAsia="zh-CN"/>
        </w:rPr>
      </w:pPr>
      <w:r w:rsidRPr="00DD032D">
        <w:rPr>
          <w:rFonts w:eastAsia="Malgun Gothic"/>
          <w:b/>
          <w:bCs/>
          <w:lang w:val="en-US" w:eastAsia="zh-CN"/>
        </w:rPr>
        <w:t xml:space="preserve">Functionality/model monitoring. </w:t>
      </w:r>
      <w:r>
        <w:rPr>
          <w:lang w:val="en-US" w:eastAsia="zh-CN"/>
        </w:rPr>
        <w:t xml:space="preserve">Functionality/model monitoring is an on-going process which may </w:t>
      </w:r>
      <w:r>
        <w:rPr>
          <w:rFonts w:hint="eastAsia"/>
          <w:lang w:val="en-US" w:eastAsia="zh-CN"/>
        </w:rPr>
        <w:t>be</w:t>
      </w:r>
      <w:r>
        <w:rPr>
          <w:lang w:val="en-US" w:eastAsia="zh-CN"/>
        </w:rPr>
        <w:t xml:space="preserve"> already on for testing purpose even when a functionality is inactive.</w:t>
      </w:r>
      <w:r w:rsidR="00BE5242">
        <w:rPr>
          <w:lang w:val="en-US" w:eastAsia="zh-CN"/>
        </w:rPr>
        <w:t xml:space="preserve"> The monitoring result may be used for identifying the applicable functionality/model, functionality/model configuration and </w:t>
      </w:r>
      <w:r w:rsidR="00BE5242">
        <w:rPr>
          <w:rFonts w:eastAsia="Malgun Gothic"/>
          <w:lang w:val="en-US" w:eastAsia="zh-CN"/>
        </w:rPr>
        <w:t>f</w:t>
      </w:r>
      <w:r w:rsidR="00BE5242" w:rsidRPr="00EA3398">
        <w:rPr>
          <w:rFonts w:eastAsia="Malgun Gothic"/>
          <w:lang w:val="en-US" w:eastAsia="zh-CN"/>
        </w:rPr>
        <w:t>unctionality</w:t>
      </w:r>
      <w:r w:rsidR="00BE5242" w:rsidRPr="00A95A57">
        <w:rPr>
          <w:rFonts w:eastAsia="Malgun Gothic"/>
          <w:lang w:val="en-US" w:eastAsia="zh-CN"/>
        </w:rPr>
        <w:t>/</w:t>
      </w:r>
      <w:r w:rsidR="00BE5242" w:rsidRPr="00EA3398">
        <w:rPr>
          <w:rFonts w:eastAsia="Malgun Gothic"/>
          <w:lang w:val="en-US" w:eastAsia="zh-CN"/>
        </w:rPr>
        <w:t>model activation</w:t>
      </w:r>
      <w:r w:rsidR="00BE5242">
        <w:rPr>
          <w:rFonts w:eastAsia="Malgun Gothic"/>
          <w:lang w:val="en-US" w:eastAsia="zh-CN"/>
        </w:rPr>
        <w:t xml:space="preserve">/ </w:t>
      </w:r>
      <w:r w:rsidR="00BE5242" w:rsidRPr="00EA3398">
        <w:rPr>
          <w:rFonts w:eastAsia="Malgun Gothic"/>
          <w:lang w:val="en-US" w:eastAsia="zh-CN"/>
        </w:rPr>
        <w:t>deactivation/</w:t>
      </w:r>
      <w:r w:rsidR="00BE5242">
        <w:rPr>
          <w:rFonts w:eastAsia="Malgun Gothic"/>
          <w:lang w:val="en-US" w:eastAsia="zh-CN"/>
        </w:rPr>
        <w:t xml:space="preserve"> </w:t>
      </w:r>
      <w:r w:rsidR="00BE5242" w:rsidRPr="00EA3398">
        <w:rPr>
          <w:rFonts w:eastAsia="Malgun Gothic"/>
          <w:lang w:val="en-US" w:eastAsia="zh-CN"/>
        </w:rPr>
        <w:t>switching/</w:t>
      </w:r>
      <w:r w:rsidR="00BE5242">
        <w:rPr>
          <w:rFonts w:eastAsia="Malgun Gothic"/>
          <w:lang w:val="en-US" w:eastAsia="zh-CN"/>
        </w:rPr>
        <w:t xml:space="preserve"> </w:t>
      </w:r>
      <w:r w:rsidR="00BE5242" w:rsidRPr="00EA3398">
        <w:rPr>
          <w:rFonts w:eastAsia="Malgun Gothic"/>
          <w:lang w:val="en-US" w:eastAsia="zh-CN"/>
        </w:rPr>
        <w:t>fallback</w:t>
      </w:r>
      <w:r w:rsidR="00BE5242">
        <w:rPr>
          <w:rFonts w:eastAsia="Malgun Gothic"/>
          <w:lang w:val="en-US" w:eastAsia="zh-CN"/>
        </w:rPr>
        <w:t xml:space="preserve">. </w:t>
      </w:r>
    </w:p>
    <w:p w14:paraId="0745D229" w14:textId="619726A1" w:rsidR="00D55FE1" w:rsidRPr="00BE5242" w:rsidRDefault="00D55FE1" w:rsidP="006B1192">
      <w:pPr>
        <w:pStyle w:val="aff0"/>
        <w:numPr>
          <w:ilvl w:val="0"/>
          <w:numId w:val="58"/>
        </w:numPr>
        <w:jc w:val="left"/>
        <w:rPr>
          <w:rFonts w:eastAsia="Malgun Gothic"/>
          <w:lang w:val="en-US" w:eastAsia="zh-CN"/>
        </w:rPr>
      </w:pPr>
      <w:r w:rsidRPr="00DD032D">
        <w:rPr>
          <w:rFonts w:eastAsia="Malgun Gothic"/>
          <w:b/>
          <w:bCs/>
          <w:lang w:val="en-US" w:eastAsia="zh-CN"/>
        </w:rPr>
        <w:t>Functionality/model deactivation/switching/fallback.</w:t>
      </w:r>
      <w:r>
        <w:rPr>
          <w:rFonts w:eastAsia="Malgun Gothic"/>
          <w:b/>
          <w:bCs/>
          <w:lang w:val="en-US" w:eastAsia="zh-CN"/>
        </w:rPr>
        <w:t xml:space="preserve"> </w:t>
      </w:r>
      <w:r w:rsidR="000207AD">
        <w:rPr>
          <w:rFonts w:eastAsia="Malgun Gothic"/>
          <w:lang w:val="en-US" w:eastAsia="zh-CN"/>
        </w:rPr>
        <w:t>T</w:t>
      </w:r>
      <w:r>
        <w:rPr>
          <w:rFonts w:eastAsia="Malgun Gothic"/>
          <w:lang w:val="en-US" w:eastAsia="zh-CN"/>
        </w:rPr>
        <w:t>h</w:t>
      </w:r>
      <w:r w:rsidR="000207AD">
        <w:rPr>
          <w:rFonts w:eastAsia="Malgun Gothic"/>
          <w:lang w:val="en-US" w:eastAsia="zh-CN"/>
        </w:rPr>
        <w:t>is</w:t>
      </w:r>
      <w:r>
        <w:rPr>
          <w:rFonts w:eastAsia="Malgun Gothic"/>
          <w:lang w:val="en-US" w:eastAsia="zh-CN"/>
        </w:rPr>
        <w:t xml:space="preserve"> procedure </w:t>
      </w:r>
      <w:r w:rsidR="00AE59DF">
        <w:rPr>
          <w:rFonts w:eastAsia="Malgun Gothic"/>
          <w:lang w:val="en-US" w:eastAsia="zh-CN"/>
        </w:rPr>
        <w:t xml:space="preserve">pertains to </w:t>
      </w:r>
      <w:r>
        <w:rPr>
          <w:rFonts w:eastAsia="Malgun Gothic"/>
          <w:lang w:val="en-US" w:eastAsia="zh-CN"/>
        </w:rPr>
        <w:t xml:space="preserve">how UE performs the functionality/model operation after receiving the control message (e.g. a functionality </w:t>
      </w:r>
      <w:r w:rsidR="00E44C30">
        <w:rPr>
          <w:rFonts w:eastAsia="Malgun Gothic"/>
          <w:lang w:val="en-US" w:eastAsia="zh-CN"/>
        </w:rPr>
        <w:t>de</w:t>
      </w:r>
      <w:r>
        <w:rPr>
          <w:rFonts w:eastAsia="Malgun Gothic"/>
          <w:lang w:val="en-US" w:eastAsia="zh-CN"/>
        </w:rPr>
        <w:t xml:space="preserve">activation </w:t>
      </w:r>
      <w:r w:rsidR="00AE59DF">
        <w:rPr>
          <w:rFonts w:eastAsia="Malgun Gothic"/>
          <w:lang w:val="en-US" w:eastAsia="zh-CN"/>
        </w:rPr>
        <w:t xml:space="preserve">operation </w:t>
      </w:r>
      <w:r>
        <w:rPr>
          <w:rFonts w:eastAsia="Malgun Gothic"/>
          <w:lang w:val="en-US" w:eastAsia="zh-CN"/>
        </w:rPr>
        <w:t xml:space="preserve">after receiving the </w:t>
      </w:r>
      <w:r w:rsidR="00AE59DF">
        <w:rPr>
          <w:rFonts w:eastAsia="Malgun Gothic"/>
          <w:lang w:val="en-US" w:eastAsia="zh-CN"/>
        </w:rPr>
        <w:t>monitoring decision while the functionality is active or in case of failure</w:t>
      </w:r>
      <w:r>
        <w:rPr>
          <w:rFonts w:eastAsia="Malgun Gothic"/>
          <w:lang w:val="en-US" w:eastAsia="zh-CN"/>
        </w:rPr>
        <w:t>). In addition,</w:t>
      </w:r>
      <w:r w:rsidR="00AE59DF">
        <w:rPr>
          <w:rFonts w:eastAsia="Malgun Gothic"/>
          <w:lang w:val="en-US" w:eastAsia="zh-CN"/>
        </w:rPr>
        <w:t xml:space="preserve"> the management/control message of an AI/ML f</w:t>
      </w:r>
      <w:r w:rsidR="00AE59DF" w:rsidRPr="00EA3398">
        <w:rPr>
          <w:rFonts w:eastAsia="Malgun Gothic"/>
          <w:lang w:val="en-US" w:eastAsia="zh-CN"/>
        </w:rPr>
        <w:t>unctionality</w:t>
      </w:r>
      <w:r w:rsidR="00AE59DF" w:rsidRPr="00A95A57">
        <w:rPr>
          <w:rFonts w:eastAsia="Malgun Gothic"/>
          <w:lang w:val="en-US" w:eastAsia="zh-CN"/>
        </w:rPr>
        <w:t>/</w:t>
      </w:r>
      <w:r w:rsidR="00AE59DF" w:rsidRPr="00EA3398">
        <w:rPr>
          <w:rFonts w:eastAsia="Malgun Gothic"/>
          <w:lang w:val="en-US" w:eastAsia="zh-CN"/>
        </w:rPr>
        <w:t>model</w:t>
      </w:r>
      <w:r>
        <w:rPr>
          <w:rFonts w:eastAsia="Malgun Gothic"/>
          <w:lang w:val="en-US" w:eastAsia="zh-CN"/>
        </w:rPr>
        <w:t xml:space="preserve"> </w:t>
      </w:r>
      <w:r w:rsidR="00AE59DF">
        <w:rPr>
          <w:rFonts w:eastAsia="Malgun Gothic"/>
          <w:lang w:val="en-US" w:eastAsia="zh-CN"/>
        </w:rPr>
        <w:t>may also come from the</w:t>
      </w:r>
      <w:r>
        <w:rPr>
          <w:rFonts w:eastAsia="Malgun Gothic"/>
          <w:lang w:val="en-US" w:eastAsia="zh-CN"/>
        </w:rPr>
        <w:t xml:space="preserve"> </w:t>
      </w:r>
      <w:r w:rsidR="00AE59DF">
        <w:rPr>
          <w:rFonts w:eastAsia="Malgun Gothic"/>
          <w:lang w:val="en-US" w:eastAsia="zh-CN"/>
        </w:rPr>
        <w:t>configuration signaling from NW</w:t>
      </w:r>
      <w:r>
        <w:rPr>
          <w:rFonts w:eastAsia="Malgun Gothic"/>
          <w:lang w:val="en-US" w:eastAsia="zh-CN"/>
        </w:rPr>
        <w:t>.</w:t>
      </w:r>
    </w:p>
    <w:p w14:paraId="2C82A430" w14:textId="259E3026" w:rsidR="00945917" w:rsidRDefault="00945917" w:rsidP="00AB1644">
      <w:pPr>
        <w:rPr>
          <w:rFonts w:eastAsia="Malgun Gothic"/>
          <w:lang w:val="en-US" w:eastAsia="zh-CN"/>
        </w:rPr>
      </w:pPr>
      <w:r>
        <w:rPr>
          <w:lang w:val="en-US" w:eastAsia="zh-CN"/>
        </w:rPr>
        <w:lastRenderedPageBreak/>
        <w:t>Figure 1 depicts our understanding of the unified A</w:t>
      </w:r>
      <w:r>
        <w:rPr>
          <w:rFonts w:hint="eastAsia"/>
          <w:lang w:val="en-US" w:eastAsia="zh-CN"/>
        </w:rPr>
        <w:t>I/</w:t>
      </w:r>
      <w:r>
        <w:rPr>
          <w:lang w:val="en-US" w:eastAsia="zh-CN"/>
        </w:rPr>
        <w:t xml:space="preserve">ML </w:t>
      </w:r>
      <w:r w:rsidRPr="00EA3398">
        <w:rPr>
          <w:rFonts w:eastAsia="Malgun Gothic"/>
          <w:lang w:val="en-US" w:eastAsia="zh-CN"/>
        </w:rPr>
        <w:t>functionality</w:t>
      </w:r>
      <w:r>
        <w:rPr>
          <w:lang w:val="en-US" w:eastAsia="zh-CN"/>
        </w:rPr>
        <w:t xml:space="preserve">/model LCM procedure. In this figure, we combined the above </w:t>
      </w:r>
      <w:r w:rsidRPr="00DD032D">
        <w:rPr>
          <w:rFonts w:eastAsia="Malgun Gothic"/>
          <w:b/>
          <w:bCs/>
          <w:lang w:val="en-US" w:eastAsia="zh-CN"/>
        </w:rPr>
        <w:t>Functionality/model activation</w:t>
      </w:r>
      <w:r>
        <w:rPr>
          <w:rFonts w:eastAsia="Malgun Gothic"/>
          <w:b/>
          <w:bCs/>
          <w:lang w:val="en-US" w:eastAsia="zh-CN"/>
        </w:rPr>
        <w:t xml:space="preserve"> </w:t>
      </w:r>
      <w:r w:rsidRPr="00945917">
        <w:rPr>
          <w:rFonts w:eastAsia="Malgun Gothic"/>
          <w:lang w:val="en-US" w:eastAsia="zh-CN"/>
        </w:rPr>
        <w:t>and</w:t>
      </w:r>
      <w:r>
        <w:rPr>
          <w:rFonts w:eastAsia="Malgun Gothic"/>
          <w:lang w:val="en-US" w:eastAsia="zh-CN"/>
        </w:rPr>
        <w:t xml:space="preserve"> </w:t>
      </w:r>
      <w:r w:rsidRPr="00DD032D">
        <w:rPr>
          <w:rFonts w:eastAsia="Malgun Gothic"/>
          <w:b/>
          <w:bCs/>
          <w:lang w:val="en-US" w:eastAsia="zh-CN"/>
        </w:rPr>
        <w:t>Functionality/model deactivation/switching/fallback</w:t>
      </w:r>
      <w:r>
        <w:rPr>
          <w:rFonts w:eastAsia="Malgun Gothic"/>
          <w:b/>
          <w:bCs/>
          <w:lang w:val="en-US" w:eastAsia="zh-CN"/>
        </w:rPr>
        <w:t xml:space="preserve"> </w:t>
      </w:r>
      <w:r w:rsidRPr="00945917">
        <w:rPr>
          <w:rFonts w:eastAsia="Malgun Gothic"/>
          <w:lang w:val="en-US" w:eastAsia="zh-CN"/>
        </w:rPr>
        <w:t>in</w:t>
      </w:r>
      <w:r>
        <w:rPr>
          <w:rFonts w:eastAsia="Malgun Gothic"/>
          <w:lang w:val="en-US" w:eastAsia="zh-CN"/>
        </w:rPr>
        <w:t>to one single component to simplify the diagram.</w:t>
      </w:r>
    </w:p>
    <w:p w14:paraId="534D4471" w14:textId="097F355A" w:rsidR="00945917" w:rsidRDefault="006B1192" w:rsidP="00AB1644">
      <w:r>
        <w:object w:dxaOrig="11601" w:dyaOrig="2890" w14:anchorId="30483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126.1pt" o:ole="">
            <v:imagedata r:id="rId8" o:title=""/>
          </v:shape>
          <o:OLEObject Type="Embed" ProgID="Visio.Drawing.11" ShapeID="_x0000_i1025" DrawAspect="Content" ObjectID="_1760544447" r:id="rId9"/>
        </w:object>
      </w:r>
    </w:p>
    <w:p w14:paraId="21D57E3A" w14:textId="282AFFFC" w:rsidR="00945917" w:rsidRDefault="00945917" w:rsidP="00945917">
      <w:pPr>
        <w:jc w:val="center"/>
        <w:rPr>
          <w:lang w:val="en-US" w:eastAsia="zh-CN"/>
        </w:rPr>
      </w:pPr>
      <w:r>
        <w:rPr>
          <w:lang w:val="en-US" w:eastAsia="zh-CN"/>
        </w:rPr>
        <w:t>Figure 1 Unified A</w:t>
      </w:r>
      <w:r>
        <w:rPr>
          <w:rFonts w:hint="eastAsia"/>
          <w:lang w:val="en-US" w:eastAsia="zh-CN"/>
        </w:rPr>
        <w:t>I/</w:t>
      </w:r>
      <w:r>
        <w:rPr>
          <w:lang w:val="en-US" w:eastAsia="zh-CN"/>
        </w:rPr>
        <w:t xml:space="preserve">ML </w:t>
      </w:r>
      <w:r w:rsidRPr="00EA3398">
        <w:rPr>
          <w:rFonts w:eastAsia="Malgun Gothic"/>
          <w:lang w:val="en-US" w:eastAsia="zh-CN"/>
        </w:rPr>
        <w:t>functionality</w:t>
      </w:r>
      <w:r>
        <w:rPr>
          <w:lang w:val="en-US" w:eastAsia="zh-CN"/>
        </w:rPr>
        <w:t>/model LCM procedure</w:t>
      </w:r>
    </w:p>
    <w:p w14:paraId="19293472" w14:textId="1051C86C" w:rsidR="00AB1644" w:rsidRPr="00AB1644" w:rsidRDefault="00AB1644" w:rsidP="00AB1644">
      <w:pPr>
        <w:rPr>
          <w:rFonts w:eastAsiaTheme="minorEastAsia"/>
          <w:lang w:val="en-US" w:eastAsia="zh-CN"/>
        </w:rPr>
      </w:pPr>
      <w:r>
        <w:rPr>
          <w:lang w:val="en-US" w:eastAsia="zh-CN"/>
        </w:rPr>
        <w:t xml:space="preserve">In our view, RAN1 can firstly discuss the functionality-based LCM procedure </w:t>
      </w:r>
      <w:r>
        <w:rPr>
          <w:rFonts w:hint="eastAsia"/>
          <w:lang w:val="en-US" w:eastAsia="zh-CN"/>
        </w:rPr>
        <w:t>considering</w:t>
      </w:r>
      <w:r>
        <w:rPr>
          <w:lang w:val="en-US" w:eastAsia="zh-CN"/>
        </w:rPr>
        <w:t xml:space="preserve"> above steps/components, then extend the discussion into </w:t>
      </w:r>
      <w:r w:rsidRPr="004E5A4F">
        <w:rPr>
          <w:lang w:val="en-US" w:eastAsia="zh-CN"/>
        </w:rPr>
        <w:t>model-ID-based LCM</w:t>
      </w:r>
      <w:r>
        <w:rPr>
          <w:lang w:val="en-US" w:eastAsia="zh-CN"/>
        </w:rPr>
        <w:t>.</w:t>
      </w:r>
    </w:p>
    <w:p w14:paraId="73C36615" w14:textId="77777777" w:rsidR="00051A81" w:rsidRDefault="00AB1644" w:rsidP="00FF1195">
      <w:pPr>
        <w:pStyle w:val="proposal"/>
        <w:spacing w:before="120" w:after="120"/>
      </w:pPr>
      <w:bookmarkStart w:id="3" w:name="_Toc146730929"/>
      <w:bookmarkStart w:id="4" w:name="_Toc146731039"/>
      <w:bookmarkStart w:id="5" w:name="_Toc146732694"/>
      <w:bookmarkStart w:id="6" w:name="_Toc149855969"/>
      <w:bookmarkStart w:id="7" w:name="_Toc149855983"/>
      <w:bookmarkStart w:id="8" w:name="_Toc146636300"/>
      <w:bookmarkStart w:id="9" w:name="_Toc146636330"/>
      <w:bookmarkStart w:id="10" w:name="_Toc146636379"/>
      <w:bookmarkStart w:id="11" w:name="_Toc146636522"/>
      <w:r w:rsidRPr="00FF1195">
        <w:t>Study the major</w:t>
      </w:r>
      <w:r w:rsidR="00191FB9" w:rsidRPr="00FF1195">
        <w:t xml:space="preserve"> components for functionality-based LCM as a starting point to form a unified LCM framework, then extend to model-ID-based LCM. The components for functionality-based LCM includes:</w:t>
      </w:r>
      <w:bookmarkEnd w:id="3"/>
      <w:bookmarkEnd w:id="4"/>
      <w:bookmarkEnd w:id="5"/>
      <w:bookmarkEnd w:id="6"/>
      <w:bookmarkEnd w:id="7"/>
      <w:r w:rsidR="00191FB9" w:rsidRPr="00FF1195">
        <w:t xml:space="preserve"> </w:t>
      </w:r>
    </w:p>
    <w:p w14:paraId="63AA1C1A" w14:textId="323DD0CC" w:rsidR="00051A81" w:rsidRDefault="00191FB9" w:rsidP="00C07F4D">
      <w:pPr>
        <w:pStyle w:val="proposal-sub"/>
        <w:spacing w:before="120" w:after="120"/>
      </w:pPr>
      <w:bookmarkStart w:id="12" w:name="_Toc146730930"/>
      <w:bookmarkStart w:id="13" w:name="_Toc146731040"/>
      <w:bookmarkStart w:id="14" w:name="_Toc146732695"/>
      <w:bookmarkStart w:id="15" w:name="_Toc149855970"/>
      <w:bookmarkStart w:id="16" w:name="_Toc149855984"/>
      <w:r w:rsidRPr="00FF1195">
        <w:t>Func</w:t>
      </w:r>
      <w:r w:rsidR="00102A37">
        <w:t xml:space="preserve"> </w:t>
      </w:r>
      <w:r w:rsidRPr="00FF1195">
        <w:t>tionality identification</w:t>
      </w:r>
      <w:bookmarkEnd w:id="12"/>
      <w:bookmarkEnd w:id="13"/>
      <w:bookmarkEnd w:id="14"/>
      <w:bookmarkEnd w:id="15"/>
      <w:bookmarkEnd w:id="16"/>
      <w:r w:rsidRPr="00FF1195">
        <w:t xml:space="preserve"> </w:t>
      </w:r>
    </w:p>
    <w:p w14:paraId="51C77997" w14:textId="3AA6F32F" w:rsidR="00051A81" w:rsidRDefault="00191FB9" w:rsidP="00C07F4D">
      <w:pPr>
        <w:pStyle w:val="proposal-sub"/>
        <w:spacing w:before="120" w:after="120"/>
      </w:pPr>
      <w:bookmarkStart w:id="17" w:name="_Toc146730931"/>
      <w:bookmarkStart w:id="18" w:name="_Toc146731041"/>
      <w:bookmarkStart w:id="19" w:name="_Toc146732696"/>
      <w:bookmarkStart w:id="20" w:name="_Toc149855971"/>
      <w:bookmarkStart w:id="21" w:name="_Toc149855985"/>
      <w:r w:rsidRPr="00FF1195">
        <w:t>Applicable functionality identification</w:t>
      </w:r>
      <w:bookmarkEnd w:id="17"/>
      <w:bookmarkEnd w:id="18"/>
      <w:bookmarkEnd w:id="19"/>
      <w:bookmarkEnd w:id="20"/>
      <w:bookmarkEnd w:id="21"/>
      <w:r w:rsidRPr="00FF1195">
        <w:t xml:space="preserve"> </w:t>
      </w:r>
    </w:p>
    <w:p w14:paraId="70CF1DD3" w14:textId="1EBC58CA" w:rsidR="00051A81" w:rsidRDefault="00191FB9" w:rsidP="00C07F4D">
      <w:pPr>
        <w:pStyle w:val="proposal-sub"/>
        <w:spacing w:before="120" w:after="120"/>
      </w:pPr>
      <w:bookmarkStart w:id="22" w:name="_Toc146730932"/>
      <w:bookmarkStart w:id="23" w:name="_Toc146731042"/>
      <w:bookmarkStart w:id="24" w:name="_Toc146732697"/>
      <w:bookmarkStart w:id="25" w:name="_Toc149855972"/>
      <w:bookmarkStart w:id="26" w:name="_Toc149855986"/>
      <w:r w:rsidRPr="00FF1195">
        <w:t>Functionality configuration</w:t>
      </w:r>
      <w:bookmarkEnd w:id="22"/>
      <w:bookmarkEnd w:id="23"/>
      <w:bookmarkEnd w:id="24"/>
      <w:bookmarkEnd w:id="25"/>
      <w:bookmarkEnd w:id="26"/>
      <w:r w:rsidRPr="00FF1195">
        <w:t xml:space="preserve"> </w:t>
      </w:r>
    </w:p>
    <w:p w14:paraId="027D227E" w14:textId="7267B9DA" w:rsidR="00051A81" w:rsidRDefault="00191FB9" w:rsidP="00C07F4D">
      <w:pPr>
        <w:pStyle w:val="proposal-sub"/>
        <w:spacing w:before="120" w:after="120"/>
      </w:pPr>
      <w:bookmarkStart w:id="27" w:name="_Toc146730933"/>
      <w:bookmarkStart w:id="28" w:name="_Toc146731043"/>
      <w:bookmarkStart w:id="29" w:name="_Toc146732698"/>
      <w:bookmarkStart w:id="30" w:name="_Toc149855973"/>
      <w:bookmarkStart w:id="31" w:name="_Toc149855987"/>
      <w:r w:rsidRPr="00FF1195">
        <w:t>Functionality activation</w:t>
      </w:r>
      <w:bookmarkEnd w:id="27"/>
      <w:bookmarkEnd w:id="28"/>
      <w:r w:rsidR="00945917">
        <w:rPr>
          <w:rFonts w:hint="eastAsia"/>
        </w:rPr>
        <w:t>/</w:t>
      </w:r>
      <w:r w:rsidR="00945917" w:rsidRPr="00FF1195">
        <w:t>deactivation/switching/fallback</w:t>
      </w:r>
      <w:bookmarkEnd w:id="29"/>
      <w:bookmarkEnd w:id="30"/>
      <w:bookmarkEnd w:id="31"/>
    </w:p>
    <w:p w14:paraId="689C59A6" w14:textId="2AAFD710" w:rsidR="00051A81" w:rsidRDefault="00191FB9" w:rsidP="00C07F4D">
      <w:pPr>
        <w:pStyle w:val="proposal-sub"/>
        <w:spacing w:before="120" w:after="120"/>
      </w:pPr>
      <w:bookmarkStart w:id="32" w:name="_Toc146730934"/>
      <w:bookmarkStart w:id="33" w:name="_Toc146731044"/>
      <w:bookmarkStart w:id="34" w:name="_Toc146732699"/>
      <w:bookmarkStart w:id="35" w:name="_Toc149855974"/>
      <w:bookmarkStart w:id="36" w:name="_Toc149855988"/>
      <w:r w:rsidRPr="00FF1195">
        <w:t>Functionality monitoring</w:t>
      </w:r>
      <w:bookmarkEnd w:id="32"/>
      <w:bookmarkEnd w:id="33"/>
      <w:bookmarkEnd w:id="34"/>
      <w:bookmarkEnd w:id="35"/>
      <w:bookmarkEnd w:id="36"/>
      <w:r w:rsidRPr="00FF1195">
        <w:t xml:space="preserve"> </w:t>
      </w:r>
    </w:p>
    <w:bookmarkEnd w:id="8"/>
    <w:bookmarkEnd w:id="9"/>
    <w:bookmarkEnd w:id="10"/>
    <w:bookmarkEnd w:id="11"/>
    <w:p w14:paraId="724FD23A" w14:textId="3A6BCF95" w:rsidR="009610D3" w:rsidRDefault="00C43202" w:rsidP="00E24CFD">
      <w:pPr>
        <w:pStyle w:val="2"/>
        <w:rPr>
          <w:lang w:val="en-US" w:eastAsia="zh-CN"/>
        </w:rPr>
      </w:pPr>
      <w:r>
        <w:rPr>
          <w:lang w:val="en-US" w:eastAsia="zh-CN"/>
        </w:rPr>
        <w:t>2</w:t>
      </w:r>
      <w:r w:rsidR="00E24CFD">
        <w:rPr>
          <w:lang w:val="en-US" w:eastAsia="zh-CN"/>
        </w:rPr>
        <w:t>.</w:t>
      </w:r>
      <w:r w:rsidR="000D2181">
        <w:rPr>
          <w:lang w:val="en-US" w:eastAsia="zh-CN"/>
        </w:rPr>
        <w:t>2</w:t>
      </w:r>
      <w:r w:rsidR="00E24CFD">
        <w:rPr>
          <w:lang w:val="en-US" w:eastAsia="zh-CN"/>
        </w:rPr>
        <w:t xml:space="preserve"> </w:t>
      </w:r>
      <w:r w:rsidR="004B1E0D">
        <w:rPr>
          <w:lang w:val="en-US" w:eastAsia="zh-CN"/>
        </w:rPr>
        <w:t>Functionality identification</w:t>
      </w:r>
    </w:p>
    <w:p w14:paraId="41945806" w14:textId="0E25D44D" w:rsidR="00E12216" w:rsidRDefault="00C43202" w:rsidP="00E74F68">
      <w:pPr>
        <w:pStyle w:val="3"/>
        <w:rPr>
          <w:lang w:val="en-US" w:eastAsia="zh-CN"/>
        </w:rPr>
      </w:pPr>
      <w:r>
        <w:rPr>
          <w:lang w:val="en-US" w:eastAsia="zh-CN"/>
        </w:rPr>
        <w:t>2</w:t>
      </w:r>
      <w:r w:rsidR="00E12216">
        <w:rPr>
          <w:lang w:val="en-US" w:eastAsia="zh-CN"/>
        </w:rPr>
        <w:t>.</w:t>
      </w:r>
      <w:r w:rsidR="000D2181">
        <w:rPr>
          <w:lang w:val="en-US" w:eastAsia="zh-CN"/>
        </w:rPr>
        <w:t>2</w:t>
      </w:r>
      <w:r w:rsidR="00E12216">
        <w:rPr>
          <w:lang w:val="en-US" w:eastAsia="zh-CN"/>
        </w:rPr>
        <w:t>.1 Feature, Feature Group, Sub-use case</w:t>
      </w:r>
    </w:p>
    <w:p w14:paraId="39400F46" w14:textId="77777777" w:rsidR="00DB1727" w:rsidRDefault="00C73CA0" w:rsidP="006A1429">
      <w:pPr>
        <w:rPr>
          <w:lang w:val="en-US" w:eastAsia="zh-CN"/>
        </w:rPr>
      </w:pPr>
      <w:r>
        <w:rPr>
          <w:lang w:val="en-US" w:eastAsia="zh-CN"/>
        </w:rPr>
        <w:t xml:space="preserve">For functionality identification, </w:t>
      </w:r>
      <w:r w:rsidRPr="00927B4E">
        <w:rPr>
          <w:rFonts w:eastAsia="等线"/>
          <w:lang w:eastAsia="zh-CN"/>
        </w:rPr>
        <w:t>UE capability reporting is taken as starting poin</w:t>
      </w:r>
      <w:r>
        <w:rPr>
          <w:rFonts w:eastAsia="等线"/>
          <w:lang w:eastAsia="zh-CN"/>
        </w:rPr>
        <w:t>t where features, feature groups can be used for indicating UE capability.</w:t>
      </w:r>
      <w:r w:rsidR="00927B4E">
        <w:rPr>
          <w:lang w:val="en-US" w:eastAsia="zh-CN"/>
        </w:rPr>
        <w:t xml:space="preserve"> </w:t>
      </w:r>
      <w:r w:rsidR="006A1429">
        <w:rPr>
          <w:rFonts w:hint="eastAsia"/>
          <w:lang w:val="en-US" w:eastAsia="zh-CN"/>
        </w:rPr>
        <w:t xml:space="preserve">Reusing </w:t>
      </w:r>
      <w:r>
        <w:rPr>
          <w:lang w:val="en-US" w:eastAsia="zh-CN"/>
        </w:rPr>
        <w:t>this</w:t>
      </w:r>
      <w:r w:rsidR="006A1429">
        <w:rPr>
          <w:rFonts w:hint="eastAsia"/>
          <w:lang w:val="en-US" w:eastAsia="zh-CN"/>
        </w:rPr>
        <w:t xml:space="preserve"> legacy 3GPP Features framework, a feature can have one or multiple feature groups, and each feature group can have sub-level options based on various configurations. </w:t>
      </w:r>
    </w:p>
    <w:p w14:paraId="0441767D" w14:textId="77777777" w:rsidR="006B1192" w:rsidRPr="00E74F68" w:rsidRDefault="006B1192" w:rsidP="006B1192">
      <w:pPr>
        <w:spacing w:beforeLines="50" w:before="120"/>
        <w:jc w:val="center"/>
        <w:rPr>
          <w:lang w:val="en-US" w:eastAsia="zh-CN"/>
        </w:rPr>
      </w:pPr>
      <w:r w:rsidRPr="00E74F68">
        <w:rPr>
          <w:rFonts w:hint="eastAsia"/>
          <w:lang w:val="en-US" w:eastAsia="zh-CN"/>
        </w:rPr>
        <w:t xml:space="preserve">Table 1 </w:t>
      </w:r>
      <w:r w:rsidRPr="00E74F68">
        <w:rPr>
          <w:lang w:val="en-US" w:eastAsia="zh-CN"/>
        </w:rPr>
        <w:t>An example h</w:t>
      </w:r>
      <w:r>
        <w:rPr>
          <w:rFonts w:hint="eastAsia"/>
          <w:lang w:val="en-US" w:eastAsia="zh-CN"/>
        </w:rPr>
        <w:t xml:space="preserve">ierarchical structure to reuse legacy 3GPP Feature framework </w:t>
      </w:r>
      <w:r>
        <w:rPr>
          <w:lang w:val="en-US" w:eastAsia="zh-CN"/>
        </w:rPr>
        <w:t>(</w:t>
      </w:r>
      <w:r>
        <w:rPr>
          <w:rFonts w:hint="eastAsia"/>
          <w:lang w:val="en-US" w:eastAsia="zh-CN"/>
        </w:rPr>
        <w:t>for AI/ML positioning</w:t>
      </w:r>
      <w:r>
        <w:rPr>
          <w:lang w:val="en-US" w:eastAsia="zh-CN"/>
        </w:rPr>
        <w:t>)</w:t>
      </w:r>
    </w:p>
    <w:tbl>
      <w:tblPr>
        <w:tblStyle w:val="afa"/>
        <w:tblW w:w="8276" w:type="dxa"/>
        <w:jc w:val="center"/>
        <w:tblLayout w:type="fixed"/>
        <w:tblLook w:val="04A0" w:firstRow="1" w:lastRow="0" w:firstColumn="1" w:lastColumn="0" w:noHBand="0" w:noVBand="1"/>
      </w:tblPr>
      <w:tblGrid>
        <w:gridCol w:w="1215"/>
        <w:gridCol w:w="2100"/>
        <w:gridCol w:w="2565"/>
        <w:gridCol w:w="2396"/>
      </w:tblGrid>
      <w:tr w:rsidR="006B1192" w14:paraId="70E42BF3" w14:textId="77777777" w:rsidTr="008A3469">
        <w:trPr>
          <w:jc w:val="center"/>
        </w:trPr>
        <w:tc>
          <w:tcPr>
            <w:tcW w:w="1215" w:type="dxa"/>
          </w:tcPr>
          <w:p w14:paraId="5E6B4AA3" w14:textId="77777777" w:rsidR="006B1192" w:rsidRDefault="006B1192" w:rsidP="008A3469">
            <w:pPr>
              <w:snapToGrid w:val="0"/>
              <w:spacing w:after="0"/>
              <w:jc w:val="center"/>
              <w:rPr>
                <w:b/>
                <w:bCs/>
                <w:lang w:val="en-US" w:eastAsia="zh-CN"/>
              </w:rPr>
            </w:pPr>
            <w:r>
              <w:rPr>
                <w:rFonts w:hint="eastAsia"/>
                <w:b/>
                <w:bCs/>
                <w:lang w:val="en-US" w:eastAsia="zh-CN"/>
              </w:rPr>
              <w:t>Feature</w:t>
            </w:r>
          </w:p>
        </w:tc>
        <w:tc>
          <w:tcPr>
            <w:tcW w:w="2100" w:type="dxa"/>
          </w:tcPr>
          <w:p w14:paraId="551B3604" w14:textId="77777777" w:rsidR="006B1192" w:rsidRDefault="006B1192" w:rsidP="008A3469">
            <w:pPr>
              <w:snapToGrid w:val="0"/>
              <w:spacing w:after="0"/>
              <w:jc w:val="center"/>
              <w:rPr>
                <w:b/>
                <w:bCs/>
                <w:lang w:val="en-US" w:eastAsia="zh-CN"/>
              </w:rPr>
            </w:pPr>
            <w:r>
              <w:rPr>
                <w:rFonts w:hint="eastAsia"/>
                <w:b/>
                <w:bCs/>
                <w:lang w:val="en-US" w:eastAsia="zh-CN"/>
              </w:rPr>
              <w:t>Feature Group Index</w:t>
            </w:r>
          </w:p>
        </w:tc>
        <w:tc>
          <w:tcPr>
            <w:tcW w:w="2565" w:type="dxa"/>
          </w:tcPr>
          <w:p w14:paraId="0FF41963" w14:textId="77777777" w:rsidR="006B1192" w:rsidRDefault="006B1192" w:rsidP="008A3469">
            <w:pPr>
              <w:snapToGrid w:val="0"/>
              <w:spacing w:after="0"/>
              <w:jc w:val="center"/>
              <w:rPr>
                <w:b/>
                <w:bCs/>
                <w:lang w:val="en-US" w:eastAsia="zh-CN"/>
              </w:rPr>
            </w:pPr>
            <w:r>
              <w:rPr>
                <w:rFonts w:hint="eastAsia"/>
                <w:b/>
                <w:bCs/>
                <w:lang w:val="en-US" w:eastAsia="zh-CN"/>
              </w:rPr>
              <w:t>Feature Group</w:t>
            </w:r>
          </w:p>
        </w:tc>
        <w:tc>
          <w:tcPr>
            <w:tcW w:w="2396" w:type="dxa"/>
          </w:tcPr>
          <w:p w14:paraId="227EADF4" w14:textId="77777777" w:rsidR="006B1192" w:rsidRDefault="006B1192" w:rsidP="008A3469">
            <w:pPr>
              <w:snapToGrid w:val="0"/>
              <w:spacing w:after="0"/>
              <w:jc w:val="center"/>
              <w:rPr>
                <w:b/>
                <w:bCs/>
                <w:lang w:val="en-US" w:eastAsia="zh-CN"/>
              </w:rPr>
            </w:pPr>
            <w:r>
              <w:rPr>
                <w:rFonts w:hint="eastAsia"/>
                <w:b/>
                <w:bCs/>
                <w:lang w:val="en-US" w:eastAsia="zh-CN"/>
              </w:rPr>
              <w:t>Sub-level</w:t>
            </w:r>
          </w:p>
        </w:tc>
      </w:tr>
      <w:tr w:rsidR="006B1192" w14:paraId="4E613A89" w14:textId="77777777" w:rsidTr="008A3469">
        <w:trPr>
          <w:jc w:val="center"/>
        </w:trPr>
        <w:tc>
          <w:tcPr>
            <w:tcW w:w="1215" w:type="dxa"/>
            <w:vMerge w:val="restart"/>
            <w:vAlign w:val="center"/>
          </w:tcPr>
          <w:p w14:paraId="7C76FFF6" w14:textId="77777777" w:rsidR="006B1192" w:rsidRDefault="006B1192" w:rsidP="008A3469">
            <w:pPr>
              <w:snapToGrid w:val="0"/>
              <w:spacing w:after="0"/>
              <w:jc w:val="center"/>
              <w:rPr>
                <w:lang w:val="en-US" w:eastAsia="zh-CN"/>
              </w:rPr>
            </w:pPr>
            <w:r>
              <w:rPr>
                <w:rFonts w:hint="eastAsia"/>
                <w:lang w:val="en-US" w:eastAsia="zh-CN"/>
              </w:rPr>
              <w:t>AI/ML</w:t>
            </w:r>
          </w:p>
          <w:p w14:paraId="7C4675C7" w14:textId="77777777" w:rsidR="006B1192" w:rsidRDefault="006B1192" w:rsidP="008A3469">
            <w:pPr>
              <w:snapToGrid w:val="0"/>
              <w:spacing w:after="0"/>
              <w:jc w:val="center"/>
              <w:rPr>
                <w:lang w:val="en-US" w:eastAsia="zh-CN"/>
              </w:rPr>
            </w:pPr>
            <w:r>
              <w:rPr>
                <w:rFonts w:hint="eastAsia"/>
                <w:lang w:val="en-US" w:eastAsia="zh-CN"/>
              </w:rPr>
              <w:t>positioning</w:t>
            </w:r>
          </w:p>
        </w:tc>
        <w:tc>
          <w:tcPr>
            <w:tcW w:w="2100" w:type="dxa"/>
            <w:shd w:val="clear" w:color="auto" w:fill="E2EFD9" w:themeFill="accent6" w:themeFillTint="32"/>
          </w:tcPr>
          <w:p w14:paraId="36214569" w14:textId="77777777" w:rsidR="006B1192" w:rsidRDefault="006B1192" w:rsidP="008A3469">
            <w:pPr>
              <w:snapToGrid w:val="0"/>
              <w:spacing w:after="0"/>
              <w:jc w:val="center"/>
              <w:rPr>
                <w:lang w:val="en-US" w:eastAsia="zh-CN"/>
              </w:rPr>
            </w:pPr>
            <w:r>
              <w:rPr>
                <w:rFonts w:hint="eastAsia"/>
                <w:lang w:val="en-US" w:eastAsia="zh-CN"/>
              </w:rPr>
              <w:t>x-y1-1</w:t>
            </w:r>
          </w:p>
        </w:tc>
        <w:tc>
          <w:tcPr>
            <w:tcW w:w="2565" w:type="dxa"/>
            <w:shd w:val="clear" w:color="auto" w:fill="E2EFD9" w:themeFill="accent6" w:themeFillTint="32"/>
          </w:tcPr>
          <w:p w14:paraId="35709933"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3BB1FB04"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E2EFD9" w:themeFill="accent6" w:themeFillTint="32"/>
          </w:tcPr>
          <w:p w14:paraId="35F798DA" w14:textId="77777777" w:rsidR="006B1192" w:rsidRDefault="006B1192" w:rsidP="008A3469">
            <w:pPr>
              <w:snapToGrid w:val="0"/>
              <w:spacing w:after="0"/>
              <w:ind w:leftChars="100" w:left="200"/>
              <w:jc w:val="left"/>
              <w:rPr>
                <w:lang w:val="en-US" w:eastAsia="zh-CN"/>
              </w:rPr>
            </w:pPr>
            <w:r>
              <w:rPr>
                <w:rFonts w:hint="eastAsia"/>
                <w:lang w:val="en-US" w:eastAsia="zh-CN"/>
              </w:rPr>
              <w:t># of TRP config1</w:t>
            </w:r>
          </w:p>
          <w:p w14:paraId="76AFB936" w14:textId="77777777" w:rsidR="006B1192" w:rsidRDefault="006B1192" w:rsidP="008A3469">
            <w:pPr>
              <w:snapToGrid w:val="0"/>
              <w:spacing w:after="0"/>
              <w:ind w:leftChars="100" w:left="200"/>
              <w:jc w:val="left"/>
              <w:rPr>
                <w:lang w:val="en-US" w:eastAsia="zh-CN"/>
              </w:rPr>
            </w:pPr>
            <w:r>
              <w:rPr>
                <w:rFonts w:hint="eastAsia"/>
                <w:lang w:val="en-US" w:eastAsia="zh-CN"/>
              </w:rPr>
              <w:t>RS config 1</w:t>
            </w:r>
          </w:p>
        </w:tc>
      </w:tr>
      <w:tr w:rsidR="006B1192" w14:paraId="44847424" w14:textId="77777777" w:rsidTr="008A3469">
        <w:trPr>
          <w:jc w:val="center"/>
        </w:trPr>
        <w:tc>
          <w:tcPr>
            <w:tcW w:w="1215" w:type="dxa"/>
            <w:vMerge/>
          </w:tcPr>
          <w:p w14:paraId="030F8598" w14:textId="77777777" w:rsidR="006B1192" w:rsidRDefault="006B1192" w:rsidP="008A3469">
            <w:pPr>
              <w:snapToGrid w:val="0"/>
              <w:spacing w:after="0"/>
              <w:rPr>
                <w:lang w:val="en-US" w:eastAsia="zh-CN"/>
              </w:rPr>
            </w:pPr>
          </w:p>
        </w:tc>
        <w:tc>
          <w:tcPr>
            <w:tcW w:w="2100" w:type="dxa"/>
            <w:shd w:val="clear" w:color="auto" w:fill="E2EFD9" w:themeFill="accent6" w:themeFillTint="32"/>
          </w:tcPr>
          <w:p w14:paraId="0584DA4F" w14:textId="77777777" w:rsidR="006B1192" w:rsidRDefault="006B1192" w:rsidP="008A3469">
            <w:pPr>
              <w:snapToGrid w:val="0"/>
              <w:spacing w:after="0"/>
              <w:jc w:val="center"/>
              <w:rPr>
                <w:lang w:val="en-US" w:eastAsia="zh-CN"/>
              </w:rPr>
            </w:pPr>
            <w:r>
              <w:rPr>
                <w:rFonts w:hint="eastAsia"/>
                <w:lang w:val="en-US" w:eastAsia="zh-CN"/>
              </w:rPr>
              <w:t>x-y1-2</w:t>
            </w:r>
          </w:p>
        </w:tc>
        <w:tc>
          <w:tcPr>
            <w:tcW w:w="2565" w:type="dxa"/>
            <w:shd w:val="clear" w:color="auto" w:fill="E2EFD9" w:themeFill="accent6" w:themeFillTint="32"/>
          </w:tcPr>
          <w:p w14:paraId="54B7C41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28EBA54E"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E2EFD9" w:themeFill="accent6" w:themeFillTint="32"/>
          </w:tcPr>
          <w:p w14:paraId="733179E6" w14:textId="77777777" w:rsidR="006B1192" w:rsidRDefault="006B1192" w:rsidP="008A3469">
            <w:pPr>
              <w:snapToGrid w:val="0"/>
              <w:spacing w:after="0"/>
              <w:ind w:leftChars="100" w:left="200"/>
              <w:jc w:val="left"/>
              <w:rPr>
                <w:lang w:val="en-US" w:eastAsia="zh-CN"/>
              </w:rPr>
            </w:pPr>
            <w:r>
              <w:rPr>
                <w:rFonts w:hint="eastAsia"/>
                <w:lang w:val="en-US" w:eastAsia="zh-CN"/>
              </w:rPr>
              <w:t># of TRP config2</w:t>
            </w:r>
          </w:p>
          <w:p w14:paraId="4C1E6138" w14:textId="77777777" w:rsidR="006B1192" w:rsidRDefault="006B1192" w:rsidP="008A3469">
            <w:pPr>
              <w:snapToGrid w:val="0"/>
              <w:spacing w:after="0"/>
              <w:ind w:leftChars="100" w:left="200"/>
              <w:jc w:val="left"/>
              <w:rPr>
                <w:lang w:val="en-US" w:eastAsia="zh-CN"/>
              </w:rPr>
            </w:pPr>
            <w:r>
              <w:rPr>
                <w:rFonts w:hint="eastAsia"/>
                <w:lang w:val="en-US" w:eastAsia="zh-CN"/>
              </w:rPr>
              <w:t>RS config 1</w:t>
            </w:r>
          </w:p>
        </w:tc>
      </w:tr>
      <w:tr w:rsidR="006B1192" w14:paraId="29DDF250" w14:textId="77777777" w:rsidTr="008A3469">
        <w:trPr>
          <w:jc w:val="center"/>
        </w:trPr>
        <w:tc>
          <w:tcPr>
            <w:tcW w:w="1215" w:type="dxa"/>
            <w:vMerge/>
          </w:tcPr>
          <w:p w14:paraId="286857E8" w14:textId="77777777" w:rsidR="006B1192" w:rsidRDefault="006B1192" w:rsidP="008A3469">
            <w:pPr>
              <w:snapToGrid w:val="0"/>
              <w:spacing w:after="0"/>
              <w:rPr>
                <w:lang w:val="en-US" w:eastAsia="zh-CN"/>
              </w:rPr>
            </w:pPr>
          </w:p>
        </w:tc>
        <w:tc>
          <w:tcPr>
            <w:tcW w:w="2100" w:type="dxa"/>
            <w:shd w:val="clear" w:color="auto" w:fill="E2EFD9" w:themeFill="accent6" w:themeFillTint="32"/>
          </w:tcPr>
          <w:p w14:paraId="4601160E" w14:textId="77777777" w:rsidR="006B1192" w:rsidRDefault="006B1192" w:rsidP="008A3469">
            <w:pPr>
              <w:snapToGrid w:val="0"/>
              <w:spacing w:after="0"/>
              <w:jc w:val="center"/>
              <w:rPr>
                <w:lang w:val="en-US" w:eastAsia="zh-CN"/>
              </w:rPr>
            </w:pPr>
            <w:r>
              <w:rPr>
                <w:rFonts w:hint="eastAsia"/>
                <w:lang w:val="en-US" w:eastAsia="zh-CN"/>
              </w:rPr>
              <w:t>x-y1-z</w:t>
            </w:r>
          </w:p>
        </w:tc>
        <w:tc>
          <w:tcPr>
            <w:tcW w:w="2565" w:type="dxa"/>
            <w:shd w:val="clear" w:color="auto" w:fill="E2EFD9" w:themeFill="accent6" w:themeFillTint="32"/>
          </w:tcPr>
          <w:p w14:paraId="32B7E876" w14:textId="77777777" w:rsidR="006B1192" w:rsidRDefault="006B1192" w:rsidP="008A3469">
            <w:pPr>
              <w:snapToGrid w:val="0"/>
              <w:spacing w:after="0"/>
              <w:ind w:leftChars="100" w:left="200"/>
              <w:jc w:val="left"/>
              <w:rPr>
                <w:lang w:val="en-US" w:eastAsia="zh-CN"/>
              </w:rPr>
            </w:pPr>
            <w:r>
              <w:rPr>
                <w:rFonts w:hint="eastAsia"/>
                <w:lang w:val="en-US" w:eastAsia="zh-CN"/>
              </w:rPr>
              <w:t>...</w:t>
            </w:r>
          </w:p>
        </w:tc>
        <w:tc>
          <w:tcPr>
            <w:tcW w:w="2396" w:type="dxa"/>
            <w:shd w:val="clear" w:color="auto" w:fill="E2EFD9" w:themeFill="accent6" w:themeFillTint="32"/>
          </w:tcPr>
          <w:p w14:paraId="545DB462" w14:textId="77777777" w:rsidR="006B1192" w:rsidRDefault="006B1192" w:rsidP="008A3469">
            <w:pPr>
              <w:snapToGrid w:val="0"/>
              <w:spacing w:after="0"/>
              <w:ind w:leftChars="100" w:left="200"/>
              <w:jc w:val="left"/>
              <w:rPr>
                <w:lang w:val="en-US" w:eastAsia="zh-CN"/>
              </w:rPr>
            </w:pPr>
            <w:r>
              <w:rPr>
                <w:rFonts w:hint="eastAsia"/>
                <w:lang w:val="en-US" w:eastAsia="zh-CN"/>
              </w:rPr>
              <w:t>...</w:t>
            </w:r>
          </w:p>
        </w:tc>
      </w:tr>
      <w:tr w:rsidR="006B1192" w14:paraId="25E56EAE" w14:textId="77777777" w:rsidTr="008A3469">
        <w:trPr>
          <w:jc w:val="center"/>
        </w:trPr>
        <w:tc>
          <w:tcPr>
            <w:tcW w:w="1215" w:type="dxa"/>
            <w:vMerge/>
          </w:tcPr>
          <w:p w14:paraId="42A5B151"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69904A7D" w14:textId="77777777" w:rsidR="006B1192" w:rsidRDefault="006B1192" w:rsidP="008A3469">
            <w:pPr>
              <w:snapToGrid w:val="0"/>
              <w:spacing w:after="0"/>
              <w:jc w:val="center"/>
              <w:rPr>
                <w:lang w:val="en-US" w:eastAsia="zh-CN"/>
              </w:rPr>
            </w:pPr>
            <w:r>
              <w:rPr>
                <w:rFonts w:hint="eastAsia"/>
                <w:lang w:val="en-US" w:eastAsia="zh-CN"/>
              </w:rPr>
              <w:t>x-y2-1</w:t>
            </w:r>
          </w:p>
        </w:tc>
        <w:tc>
          <w:tcPr>
            <w:tcW w:w="2565" w:type="dxa"/>
            <w:shd w:val="clear" w:color="auto" w:fill="DAE3F3" w:themeFill="accent1" w:themeFillTint="32"/>
          </w:tcPr>
          <w:p w14:paraId="5F8683FC" w14:textId="77777777" w:rsidR="006B1192" w:rsidRDefault="006B1192" w:rsidP="008A3469">
            <w:pPr>
              <w:snapToGrid w:val="0"/>
              <w:spacing w:after="0"/>
              <w:ind w:leftChars="100" w:left="200"/>
              <w:jc w:val="left"/>
              <w:rPr>
                <w:lang w:val="en-US" w:eastAsia="zh-CN"/>
              </w:rPr>
            </w:pPr>
            <w:r>
              <w:rPr>
                <w:rFonts w:hint="eastAsia"/>
                <w:lang w:val="en-US" w:eastAsia="zh-CN"/>
              </w:rPr>
              <w:t>Model input: PDP</w:t>
            </w:r>
          </w:p>
          <w:p w14:paraId="46824DF0"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DAE3F3" w:themeFill="accent1" w:themeFillTint="32"/>
          </w:tcPr>
          <w:p w14:paraId="0FF4BF8A" w14:textId="77777777" w:rsidR="006B1192" w:rsidRDefault="006B1192" w:rsidP="008A3469">
            <w:pPr>
              <w:snapToGrid w:val="0"/>
              <w:spacing w:after="0"/>
              <w:ind w:leftChars="100" w:left="200"/>
              <w:jc w:val="left"/>
              <w:rPr>
                <w:lang w:val="en-US" w:eastAsia="zh-CN"/>
              </w:rPr>
            </w:pPr>
            <w:r>
              <w:rPr>
                <w:rFonts w:hint="eastAsia"/>
                <w:lang w:val="en-US" w:eastAsia="zh-CN"/>
              </w:rPr>
              <w:t># of TRP config m1</w:t>
            </w:r>
          </w:p>
          <w:p w14:paraId="3B64D252" w14:textId="77777777" w:rsidR="006B1192" w:rsidRDefault="006B1192" w:rsidP="008A3469">
            <w:pPr>
              <w:snapToGrid w:val="0"/>
              <w:spacing w:after="0"/>
              <w:ind w:leftChars="100" w:left="200"/>
              <w:jc w:val="left"/>
              <w:rPr>
                <w:lang w:val="en-US" w:eastAsia="zh-CN"/>
              </w:rPr>
            </w:pPr>
            <w:r>
              <w:rPr>
                <w:rFonts w:hint="eastAsia"/>
                <w:lang w:val="en-US" w:eastAsia="zh-CN"/>
              </w:rPr>
              <w:t>RS config n1</w:t>
            </w:r>
          </w:p>
        </w:tc>
      </w:tr>
      <w:tr w:rsidR="006B1192" w14:paraId="00DF771D" w14:textId="77777777" w:rsidTr="008A3469">
        <w:trPr>
          <w:jc w:val="center"/>
        </w:trPr>
        <w:tc>
          <w:tcPr>
            <w:tcW w:w="1215" w:type="dxa"/>
            <w:vMerge/>
          </w:tcPr>
          <w:p w14:paraId="6DD3C959"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70E047C0" w14:textId="77777777" w:rsidR="006B1192" w:rsidRDefault="006B1192" w:rsidP="008A3469">
            <w:pPr>
              <w:snapToGrid w:val="0"/>
              <w:spacing w:after="0"/>
              <w:jc w:val="center"/>
              <w:rPr>
                <w:lang w:val="en-US" w:eastAsia="zh-CN"/>
              </w:rPr>
            </w:pPr>
            <w:r>
              <w:rPr>
                <w:rFonts w:hint="eastAsia"/>
                <w:lang w:val="en-US" w:eastAsia="zh-CN"/>
              </w:rPr>
              <w:t>x-y2-2</w:t>
            </w:r>
          </w:p>
        </w:tc>
        <w:tc>
          <w:tcPr>
            <w:tcW w:w="2565" w:type="dxa"/>
            <w:shd w:val="clear" w:color="auto" w:fill="DAE3F3" w:themeFill="accent1" w:themeFillTint="32"/>
          </w:tcPr>
          <w:p w14:paraId="672D8AA8" w14:textId="77777777" w:rsidR="006B1192" w:rsidRDefault="006B1192" w:rsidP="008A3469">
            <w:pPr>
              <w:snapToGrid w:val="0"/>
              <w:spacing w:after="0"/>
              <w:ind w:leftChars="100" w:left="200"/>
              <w:jc w:val="left"/>
              <w:rPr>
                <w:lang w:val="en-US" w:eastAsia="zh-CN"/>
              </w:rPr>
            </w:pPr>
            <w:r>
              <w:rPr>
                <w:rFonts w:hint="eastAsia"/>
                <w:lang w:val="en-US" w:eastAsia="zh-CN"/>
              </w:rPr>
              <w:t>Model input: PDP</w:t>
            </w:r>
          </w:p>
          <w:p w14:paraId="592D3D40" w14:textId="77777777" w:rsidR="006B1192" w:rsidRDefault="006B1192" w:rsidP="008A3469">
            <w:pPr>
              <w:snapToGrid w:val="0"/>
              <w:spacing w:after="0"/>
              <w:ind w:leftChars="100" w:left="200"/>
              <w:jc w:val="left"/>
              <w:rPr>
                <w:lang w:val="en-US" w:eastAsia="zh-CN"/>
              </w:rPr>
            </w:pPr>
            <w:r>
              <w:rPr>
                <w:rFonts w:hint="eastAsia"/>
                <w:lang w:val="en-US" w:eastAsia="zh-CN"/>
              </w:rPr>
              <w:t>Model output: pos.</w:t>
            </w:r>
          </w:p>
        </w:tc>
        <w:tc>
          <w:tcPr>
            <w:tcW w:w="2396" w:type="dxa"/>
            <w:shd w:val="clear" w:color="auto" w:fill="DAE3F3" w:themeFill="accent1" w:themeFillTint="32"/>
          </w:tcPr>
          <w:p w14:paraId="3793A182" w14:textId="77777777" w:rsidR="006B1192" w:rsidRDefault="006B1192" w:rsidP="008A3469">
            <w:pPr>
              <w:snapToGrid w:val="0"/>
              <w:spacing w:after="0"/>
              <w:ind w:leftChars="100" w:left="200"/>
              <w:jc w:val="left"/>
              <w:rPr>
                <w:lang w:val="en-US" w:eastAsia="zh-CN"/>
              </w:rPr>
            </w:pPr>
            <w:r>
              <w:rPr>
                <w:rFonts w:hint="eastAsia"/>
                <w:lang w:val="en-US" w:eastAsia="zh-CN"/>
              </w:rPr>
              <w:t># of TRP config m2</w:t>
            </w:r>
          </w:p>
          <w:p w14:paraId="35A7C93A" w14:textId="77777777" w:rsidR="006B1192" w:rsidRDefault="006B1192" w:rsidP="008A3469">
            <w:pPr>
              <w:snapToGrid w:val="0"/>
              <w:spacing w:after="0"/>
              <w:ind w:leftChars="100" w:left="200"/>
              <w:jc w:val="left"/>
              <w:rPr>
                <w:lang w:val="en-US" w:eastAsia="zh-CN"/>
              </w:rPr>
            </w:pPr>
            <w:r>
              <w:rPr>
                <w:rFonts w:hint="eastAsia"/>
                <w:lang w:val="en-US" w:eastAsia="zh-CN"/>
              </w:rPr>
              <w:t>RS config n2</w:t>
            </w:r>
          </w:p>
        </w:tc>
      </w:tr>
      <w:tr w:rsidR="006B1192" w14:paraId="5662B7D5" w14:textId="77777777" w:rsidTr="008A3469">
        <w:trPr>
          <w:jc w:val="center"/>
        </w:trPr>
        <w:tc>
          <w:tcPr>
            <w:tcW w:w="1215" w:type="dxa"/>
            <w:vMerge/>
          </w:tcPr>
          <w:p w14:paraId="17E93A20" w14:textId="77777777" w:rsidR="006B1192" w:rsidRDefault="006B1192" w:rsidP="008A3469">
            <w:pPr>
              <w:snapToGrid w:val="0"/>
              <w:spacing w:after="0"/>
              <w:rPr>
                <w:lang w:val="en-US" w:eastAsia="zh-CN"/>
              </w:rPr>
            </w:pPr>
          </w:p>
        </w:tc>
        <w:tc>
          <w:tcPr>
            <w:tcW w:w="2100" w:type="dxa"/>
            <w:shd w:val="clear" w:color="auto" w:fill="DAE3F3" w:themeFill="accent1" w:themeFillTint="32"/>
          </w:tcPr>
          <w:p w14:paraId="6967A601" w14:textId="77777777" w:rsidR="006B1192" w:rsidRDefault="006B1192" w:rsidP="008A3469">
            <w:pPr>
              <w:snapToGrid w:val="0"/>
              <w:spacing w:after="0"/>
              <w:jc w:val="center"/>
              <w:rPr>
                <w:lang w:val="en-US" w:eastAsia="zh-CN"/>
              </w:rPr>
            </w:pPr>
            <w:r>
              <w:rPr>
                <w:rFonts w:hint="eastAsia"/>
                <w:lang w:val="en-US" w:eastAsia="zh-CN"/>
              </w:rPr>
              <w:t>x-y2-z</w:t>
            </w:r>
          </w:p>
        </w:tc>
        <w:tc>
          <w:tcPr>
            <w:tcW w:w="2565" w:type="dxa"/>
            <w:shd w:val="clear" w:color="auto" w:fill="DAE3F3" w:themeFill="accent1" w:themeFillTint="32"/>
          </w:tcPr>
          <w:p w14:paraId="48586B89" w14:textId="77777777" w:rsidR="006B1192" w:rsidRDefault="006B1192" w:rsidP="008A3469">
            <w:pPr>
              <w:snapToGrid w:val="0"/>
              <w:spacing w:after="0"/>
              <w:ind w:leftChars="100" w:left="200"/>
              <w:jc w:val="left"/>
              <w:rPr>
                <w:lang w:val="en-US" w:eastAsia="zh-CN"/>
              </w:rPr>
            </w:pPr>
            <w:r>
              <w:rPr>
                <w:rFonts w:hint="eastAsia"/>
                <w:lang w:val="en-US" w:eastAsia="zh-CN"/>
              </w:rPr>
              <w:t>...</w:t>
            </w:r>
          </w:p>
        </w:tc>
        <w:tc>
          <w:tcPr>
            <w:tcW w:w="2396" w:type="dxa"/>
            <w:shd w:val="clear" w:color="auto" w:fill="DAE3F3" w:themeFill="accent1" w:themeFillTint="32"/>
          </w:tcPr>
          <w:p w14:paraId="03224FF9" w14:textId="77777777" w:rsidR="006B1192" w:rsidRDefault="006B1192" w:rsidP="008A3469">
            <w:pPr>
              <w:snapToGrid w:val="0"/>
              <w:spacing w:after="0"/>
              <w:ind w:leftChars="100" w:left="200"/>
              <w:jc w:val="left"/>
              <w:rPr>
                <w:lang w:val="en-US" w:eastAsia="zh-CN"/>
              </w:rPr>
            </w:pPr>
            <w:r>
              <w:rPr>
                <w:rFonts w:hint="eastAsia"/>
                <w:lang w:val="en-US" w:eastAsia="zh-CN"/>
              </w:rPr>
              <w:t>...</w:t>
            </w:r>
          </w:p>
        </w:tc>
      </w:tr>
      <w:tr w:rsidR="006B1192" w14:paraId="7C5B475D" w14:textId="77777777" w:rsidTr="008A3469">
        <w:trPr>
          <w:jc w:val="center"/>
        </w:trPr>
        <w:tc>
          <w:tcPr>
            <w:tcW w:w="1215" w:type="dxa"/>
            <w:vMerge/>
          </w:tcPr>
          <w:p w14:paraId="24333EF3" w14:textId="77777777" w:rsidR="006B1192" w:rsidRDefault="006B1192" w:rsidP="008A3469">
            <w:pPr>
              <w:snapToGrid w:val="0"/>
              <w:spacing w:after="0"/>
              <w:rPr>
                <w:lang w:val="en-US" w:eastAsia="zh-CN"/>
              </w:rPr>
            </w:pPr>
          </w:p>
        </w:tc>
        <w:tc>
          <w:tcPr>
            <w:tcW w:w="2100" w:type="dxa"/>
            <w:shd w:val="clear" w:color="auto" w:fill="FFF2CD" w:themeFill="accent4" w:themeFillTint="32"/>
          </w:tcPr>
          <w:p w14:paraId="5D02AF37" w14:textId="77777777" w:rsidR="006B1192" w:rsidRDefault="006B1192" w:rsidP="008A3469">
            <w:pPr>
              <w:snapToGrid w:val="0"/>
              <w:spacing w:after="0"/>
              <w:jc w:val="center"/>
              <w:rPr>
                <w:lang w:val="en-US" w:eastAsia="zh-CN"/>
              </w:rPr>
            </w:pPr>
            <w:r>
              <w:rPr>
                <w:rFonts w:hint="eastAsia"/>
                <w:lang w:val="en-US" w:eastAsia="zh-CN"/>
              </w:rPr>
              <w:t>x-y3-1</w:t>
            </w:r>
          </w:p>
        </w:tc>
        <w:tc>
          <w:tcPr>
            <w:tcW w:w="2565" w:type="dxa"/>
            <w:shd w:val="clear" w:color="auto" w:fill="FFF2CD" w:themeFill="accent4" w:themeFillTint="32"/>
          </w:tcPr>
          <w:p w14:paraId="4B08C0FF"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29E0E5AF" w14:textId="77777777" w:rsidR="006B1192" w:rsidRDefault="006B1192" w:rsidP="008A3469">
            <w:pPr>
              <w:snapToGrid w:val="0"/>
              <w:spacing w:after="0"/>
              <w:ind w:leftChars="100" w:left="200"/>
              <w:jc w:val="left"/>
              <w:rPr>
                <w:lang w:val="en-US" w:eastAsia="zh-CN"/>
              </w:rPr>
            </w:pPr>
            <w:r>
              <w:rPr>
                <w:rFonts w:hint="eastAsia"/>
                <w:lang w:val="en-US" w:eastAsia="zh-CN"/>
              </w:rPr>
              <w:t>Model output: ToA</w:t>
            </w:r>
          </w:p>
        </w:tc>
        <w:tc>
          <w:tcPr>
            <w:tcW w:w="2396" w:type="dxa"/>
            <w:shd w:val="clear" w:color="auto" w:fill="FFF2CD" w:themeFill="accent4" w:themeFillTint="32"/>
          </w:tcPr>
          <w:p w14:paraId="33D82565" w14:textId="77777777" w:rsidR="006B1192" w:rsidRDefault="006B1192" w:rsidP="008A3469">
            <w:pPr>
              <w:snapToGrid w:val="0"/>
              <w:spacing w:after="0"/>
              <w:ind w:leftChars="100" w:left="200"/>
              <w:jc w:val="left"/>
              <w:rPr>
                <w:lang w:val="en-US" w:eastAsia="zh-CN"/>
              </w:rPr>
            </w:pPr>
            <w:r>
              <w:rPr>
                <w:rFonts w:hint="eastAsia"/>
                <w:lang w:val="en-US" w:eastAsia="zh-CN"/>
              </w:rPr>
              <w:t># of TRP config m3</w:t>
            </w:r>
          </w:p>
          <w:p w14:paraId="061F5DB9" w14:textId="77777777" w:rsidR="006B1192" w:rsidRDefault="006B1192" w:rsidP="008A3469">
            <w:pPr>
              <w:snapToGrid w:val="0"/>
              <w:spacing w:after="0"/>
              <w:ind w:leftChars="100" w:left="200"/>
              <w:jc w:val="left"/>
              <w:rPr>
                <w:lang w:val="en-US" w:eastAsia="zh-CN"/>
              </w:rPr>
            </w:pPr>
            <w:r>
              <w:rPr>
                <w:rFonts w:hint="eastAsia"/>
                <w:lang w:val="en-US" w:eastAsia="zh-CN"/>
              </w:rPr>
              <w:t>RS config n3</w:t>
            </w:r>
          </w:p>
        </w:tc>
      </w:tr>
      <w:tr w:rsidR="006B1192" w14:paraId="5B5525D5" w14:textId="77777777" w:rsidTr="008A3469">
        <w:trPr>
          <w:jc w:val="center"/>
        </w:trPr>
        <w:tc>
          <w:tcPr>
            <w:tcW w:w="1215" w:type="dxa"/>
            <w:vMerge/>
          </w:tcPr>
          <w:p w14:paraId="54CDADB9" w14:textId="77777777" w:rsidR="006B1192" w:rsidRDefault="006B1192" w:rsidP="008A3469">
            <w:pPr>
              <w:snapToGrid w:val="0"/>
              <w:spacing w:after="0"/>
              <w:rPr>
                <w:lang w:val="en-US" w:eastAsia="zh-CN"/>
              </w:rPr>
            </w:pPr>
          </w:p>
        </w:tc>
        <w:tc>
          <w:tcPr>
            <w:tcW w:w="2100" w:type="dxa"/>
            <w:shd w:val="clear" w:color="auto" w:fill="FFF2CD" w:themeFill="accent4" w:themeFillTint="32"/>
          </w:tcPr>
          <w:p w14:paraId="718E849F" w14:textId="77777777" w:rsidR="006B1192" w:rsidRDefault="006B1192" w:rsidP="008A3469">
            <w:pPr>
              <w:snapToGrid w:val="0"/>
              <w:spacing w:after="0"/>
              <w:jc w:val="center"/>
              <w:rPr>
                <w:lang w:val="en-US" w:eastAsia="zh-CN"/>
              </w:rPr>
            </w:pPr>
            <w:r>
              <w:rPr>
                <w:rFonts w:hint="eastAsia"/>
                <w:lang w:val="en-US" w:eastAsia="zh-CN"/>
              </w:rPr>
              <w:t>x-y3-2</w:t>
            </w:r>
          </w:p>
        </w:tc>
        <w:tc>
          <w:tcPr>
            <w:tcW w:w="2565" w:type="dxa"/>
            <w:shd w:val="clear" w:color="auto" w:fill="FFF2CD" w:themeFill="accent4" w:themeFillTint="32"/>
          </w:tcPr>
          <w:p w14:paraId="0382AF9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4797EA95" w14:textId="77777777" w:rsidR="006B1192" w:rsidRDefault="006B1192" w:rsidP="008A3469">
            <w:pPr>
              <w:snapToGrid w:val="0"/>
              <w:spacing w:after="0"/>
              <w:ind w:leftChars="100" w:left="200"/>
              <w:jc w:val="left"/>
              <w:rPr>
                <w:lang w:val="en-US" w:eastAsia="zh-CN"/>
              </w:rPr>
            </w:pPr>
            <w:r>
              <w:rPr>
                <w:rFonts w:hint="eastAsia"/>
                <w:lang w:val="en-US" w:eastAsia="zh-CN"/>
              </w:rPr>
              <w:t>Model output: ToA</w:t>
            </w:r>
          </w:p>
        </w:tc>
        <w:tc>
          <w:tcPr>
            <w:tcW w:w="2396" w:type="dxa"/>
            <w:shd w:val="clear" w:color="auto" w:fill="FFF2CD" w:themeFill="accent4" w:themeFillTint="32"/>
          </w:tcPr>
          <w:p w14:paraId="2A0F3A16" w14:textId="77777777" w:rsidR="006B1192" w:rsidRDefault="006B1192" w:rsidP="008A3469">
            <w:pPr>
              <w:snapToGrid w:val="0"/>
              <w:spacing w:after="0"/>
              <w:ind w:leftChars="100" w:left="200"/>
              <w:jc w:val="left"/>
              <w:rPr>
                <w:lang w:val="en-US" w:eastAsia="zh-CN"/>
              </w:rPr>
            </w:pPr>
            <w:r>
              <w:rPr>
                <w:rFonts w:hint="eastAsia"/>
                <w:lang w:val="en-US" w:eastAsia="zh-CN"/>
              </w:rPr>
              <w:t># of TRP config m4</w:t>
            </w:r>
          </w:p>
          <w:p w14:paraId="25341D4F" w14:textId="77777777" w:rsidR="006B1192" w:rsidRDefault="006B1192" w:rsidP="008A3469">
            <w:pPr>
              <w:snapToGrid w:val="0"/>
              <w:spacing w:after="0"/>
              <w:ind w:leftChars="100" w:left="200"/>
              <w:jc w:val="left"/>
              <w:rPr>
                <w:lang w:val="en-US" w:eastAsia="zh-CN"/>
              </w:rPr>
            </w:pPr>
            <w:r>
              <w:rPr>
                <w:rFonts w:hint="eastAsia"/>
                <w:lang w:val="en-US" w:eastAsia="zh-CN"/>
              </w:rPr>
              <w:t>RS config n4</w:t>
            </w:r>
          </w:p>
        </w:tc>
      </w:tr>
      <w:tr w:rsidR="006B1192" w14:paraId="73D683AF" w14:textId="77777777" w:rsidTr="008A3469">
        <w:trPr>
          <w:jc w:val="center"/>
        </w:trPr>
        <w:tc>
          <w:tcPr>
            <w:tcW w:w="1215" w:type="dxa"/>
            <w:vMerge/>
          </w:tcPr>
          <w:p w14:paraId="6C9936D1" w14:textId="77777777" w:rsidR="006B1192" w:rsidRDefault="006B1192" w:rsidP="008A3469">
            <w:pPr>
              <w:snapToGrid w:val="0"/>
              <w:spacing w:after="0"/>
              <w:rPr>
                <w:lang w:val="en-US" w:eastAsia="zh-CN"/>
              </w:rPr>
            </w:pPr>
          </w:p>
        </w:tc>
        <w:tc>
          <w:tcPr>
            <w:tcW w:w="2100" w:type="dxa"/>
            <w:shd w:val="clear" w:color="auto" w:fill="FBE5D6" w:themeFill="accent2" w:themeFillTint="32"/>
          </w:tcPr>
          <w:p w14:paraId="4CD8D2FB" w14:textId="77777777" w:rsidR="006B1192" w:rsidRDefault="006B1192" w:rsidP="008A3469">
            <w:pPr>
              <w:snapToGrid w:val="0"/>
              <w:spacing w:after="0"/>
              <w:jc w:val="center"/>
              <w:rPr>
                <w:lang w:val="en-US" w:eastAsia="zh-CN"/>
              </w:rPr>
            </w:pPr>
            <w:r>
              <w:rPr>
                <w:rFonts w:hint="eastAsia"/>
                <w:lang w:val="en-US" w:eastAsia="zh-CN"/>
              </w:rPr>
              <w:t>x-y4-1</w:t>
            </w:r>
          </w:p>
        </w:tc>
        <w:tc>
          <w:tcPr>
            <w:tcW w:w="2565" w:type="dxa"/>
            <w:shd w:val="clear" w:color="auto" w:fill="FBE5D6" w:themeFill="accent2" w:themeFillTint="32"/>
          </w:tcPr>
          <w:p w14:paraId="3522C61E"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12174C0F" w14:textId="77777777" w:rsidR="006B1192" w:rsidRDefault="006B1192" w:rsidP="008A3469">
            <w:pPr>
              <w:snapToGrid w:val="0"/>
              <w:spacing w:after="0"/>
              <w:ind w:leftChars="100" w:left="200"/>
              <w:jc w:val="left"/>
              <w:rPr>
                <w:lang w:val="en-US" w:eastAsia="zh-CN"/>
              </w:rPr>
            </w:pPr>
            <w:r>
              <w:rPr>
                <w:rFonts w:hint="eastAsia"/>
                <w:lang w:val="en-US" w:eastAsia="zh-CN"/>
              </w:rPr>
              <w:t>Model output: LoS/NLos</w:t>
            </w:r>
          </w:p>
        </w:tc>
        <w:tc>
          <w:tcPr>
            <w:tcW w:w="2396" w:type="dxa"/>
            <w:shd w:val="clear" w:color="auto" w:fill="FBE5D6" w:themeFill="accent2" w:themeFillTint="32"/>
          </w:tcPr>
          <w:p w14:paraId="22CDA927" w14:textId="77777777" w:rsidR="006B1192" w:rsidRDefault="006B1192" w:rsidP="008A3469">
            <w:pPr>
              <w:snapToGrid w:val="0"/>
              <w:spacing w:after="0"/>
              <w:ind w:leftChars="100" w:left="200"/>
              <w:jc w:val="left"/>
              <w:rPr>
                <w:lang w:val="en-US" w:eastAsia="zh-CN"/>
              </w:rPr>
            </w:pPr>
            <w:r>
              <w:rPr>
                <w:rFonts w:hint="eastAsia"/>
                <w:lang w:val="en-US" w:eastAsia="zh-CN"/>
              </w:rPr>
              <w:t># of TRP config m1</w:t>
            </w:r>
          </w:p>
          <w:p w14:paraId="46DEFE81" w14:textId="77777777" w:rsidR="006B1192" w:rsidRDefault="006B1192" w:rsidP="008A3469">
            <w:pPr>
              <w:snapToGrid w:val="0"/>
              <w:spacing w:after="0"/>
              <w:ind w:leftChars="100" w:left="200"/>
              <w:jc w:val="left"/>
              <w:rPr>
                <w:lang w:val="en-US" w:eastAsia="zh-CN"/>
              </w:rPr>
            </w:pPr>
            <w:r>
              <w:rPr>
                <w:rFonts w:hint="eastAsia"/>
                <w:lang w:val="en-US" w:eastAsia="zh-CN"/>
              </w:rPr>
              <w:t>RS config n1</w:t>
            </w:r>
          </w:p>
        </w:tc>
      </w:tr>
      <w:tr w:rsidR="006B1192" w14:paraId="6B96EA9A" w14:textId="77777777" w:rsidTr="008A3469">
        <w:trPr>
          <w:jc w:val="center"/>
        </w:trPr>
        <w:tc>
          <w:tcPr>
            <w:tcW w:w="1215" w:type="dxa"/>
            <w:vMerge/>
          </w:tcPr>
          <w:p w14:paraId="0786D533" w14:textId="77777777" w:rsidR="006B1192" w:rsidRDefault="006B1192" w:rsidP="008A3469">
            <w:pPr>
              <w:snapToGrid w:val="0"/>
              <w:spacing w:after="0"/>
              <w:rPr>
                <w:lang w:val="en-US" w:eastAsia="zh-CN"/>
              </w:rPr>
            </w:pPr>
          </w:p>
        </w:tc>
        <w:tc>
          <w:tcPr>
            <w:tcW w:w="2100" w:type="dxa"/>
            <w:shd w:val="clear" w:color="auto" w:fill="FBE5D6" w:themeFill="accent2" w:themeFillTint="32"/>
          </w:tcPr>
          <w:p w14:paraId="5AADCC7C" w14:textId="77777777" w:rsidR="006B1192" w:rsidRDefault="006B1192" w:rsidP="008A3469">
            <w:pPr>
              <w:snapToGrid w:val="0"/>
              <w:spacing w:after="0"/>
              <w:jc w:val="center"/>
              <w:rPr>
                <w:lang w:val="en-US" w:eastAsia="zh-CN"/>
              </w:rPr>
            </w:pPr>
            <w:r>
              <w:rPr>
                <w:rFonts w:hint="eastAsia"/>
                <w:lang w:val="en-US" w:eastAsia="zh-CN"/>
              </w:rPr>
              <w:t>x-y4-2</w:t>
            </w:r>
          </w:p>
        </w:tc>
        <w:tc>
          <w:tcPr>
            <w:tcW w:w="2565" w:type="dxa"/>
            <w:shd w:val="clear" w:color="auto" w:fill="FBE5D6" w:themeFill="accent2" w:themeFillTint="32"/>
          </w:tcPr>
          <w:p w14:paraId="588A8B69" w14:textId="77777777" w:rsidR="006B1192" w:rsidRDefault="006B1192" w:rsidP="008A3469">
            <w:pPr>
              <w:snapToGrid w:val="0"/>
              <w:spacing w:after="0"/>
              <w:ind w:leftChars="100" w:left="200"/>
              <w:jc w:val="left"/>
              <w:rPr>
                <w:lang w:val="en-US" w:eastAsia="zh-CN"/>
              </w:rPr>
            </w:pPr>
            <w:r>
              <w:rPr>
                <w:rFonts w:hint="eastAsia"/>
                <w:lang w:val="en-US" w:eastAsia="zh-CN"/>
              </w:rPr>
              <w:t>Model input: CIR</w:t>
            </w:r>
          </w:p>
          <w:p w14:paraId="5613173B" w14:textId="77777777" w:rsidR="006B1192" w:rsidRDefault="006B1192" w:rsidP="008A3469">
            <w:pPr>
              <w:snapToGrid w:val="0"/>
              <w:spacing w:after="0"/>
              <w:ind w:leftChars="100" w:left="200"/>
              <w:jc w:val="left"/>
              <w:rPr>
                <w:lang w:val="en-US" w:eastAsia="zh-CN"/>
              </w:rPr>
            </w:pPr>
            <w:r>
              <w:rPr>
                <w:rFonts w:hint="eastAsia"/>
                <w:lang w:val="en-US" w:eastAsia="zh-CN"/>
              </w:rPr>
              <w:t>Model output: LoS/NLos</w:t>
            </w:r>
          </w:p>
        </w:tc>
        <w:tc>
          <w:tcPr>
            <w:tcW w:w="2396" w:type="dxa"/>
            <w:shd w:val="clear" w:color="auto" w:fill="FBE5D6" w:themeFill="accent2" w:themeFillTint="32"/>
          </w:tcPr>
          <w:p w14:paraId="356F1557" w14:textId="77777777" w:rsidR="006B1192" w:rsidRDefault="006B1192" w:rsidP="008A3469">
            <w:pPr>
              <w:snapToGrid w:val="0"/>
              <w:spacing w:after="0"/>
              <w:ind w:leftChars="100" w:left="200"/>
              <w:jc w:val="left"/>
              <w:rPr>
                <w:lang w:val="en-US" w:eastAsia="zh-CN"/>
              </w:rPr>
            </w:pPr>
            <w:r>
              <w:rPr>
                <w:rFonts w:hint="eastAsia"/>
                <w:lang w:val="en-US" w:eastAsia="zh-CN"/>
              </w:rPr>
              <w:t># of TRP config m2</w:t>
            </w:r>
          </w:p>
          <w:p w14:paraId="01927B75" w14:textId="77777777" w:rsidR="006B1192" w:rsidRDefault="006B1192" w:rsidP="008A3469">
            <w:pPr>
              <w:snapToGrid w:val="0"/>
              <w:spacing w:after="0"/>
              <w:ind w:leftChars="100" w:left="200"/>
              <w:jc w:val="left"/>
              <w:rPr>
                <w:lang w:val="en-US" w:eastAsia="zh-CN"/>
              </w:rPr>
            </w:pPr>
            <w:r>
              <w:rPr>
                <w:rFonts w:hint="eastAsia"/>
                <w:lang w:val="en-US" w:eastAsia="zh-CN"/>
              </w:rPr>
              <w:t>RS config n2</w:t>
            </w:r>
          </w:p>
        </w:tc>
      </w:tr>
      <w:tr w:rsidR="006B1192" w14:paraId="39D4E572" w14:textId="77777777" w:rsidTr="008A3469">
        <w:trPr>
          <w:jc w:val="center"/>
        </w:trPr>
        <w:tc>
          <w:tcPr>
            <w:tcW w:w="1215" w:type="dxa"/>
            <w:vMerge/>
          </w:tcPr>
          <w:p w14:paraId="17B31182" w14:textId="77777777" w:rsidR="006B1192" w:rsidRDefault="006B1192" w:rsidP="008A3469">
            <w:pPr>
              <w:snapToGrid w:val="0"/>
              <w:spacing w:after="0"/>
              <w:rPr>
                <w:lang w:val="en-US" w:eastAsia="zh-CN"/>
              </w:rPr>
            </w:pPr>
          </w:p>
        </w:tc>
        <w:tc>
          <w:tcPr>
            <w:tcW w:w="7061" w:type="dxa"/>
            <w:gridSpan w:val="3"/>
            <w:shd w:val="clear" w:color="auto" w:fill="auto"/>
          </w:tcPr>
          <w:p w14:paraId="4BB3551C" w14:textId="77777777" w:rsidR="006B1192" w:rsidRDefault="006B1192" w:rsidP="008A3469">
            <w:pPr>
              <w:snapToGrid w:val="0"/>
              <w:spacing w:after="0"/>
              <w:jc w:val="center"/>
              <w:rPr>
                <w:lang w:val="en-US" w:eastAsia="zh-CN"/>
              </w:rPr>
            </w:pPr>
            <w:r>
              <w:rPr>
                <w:rFonts w:hint="eastAsia"/>
                <w:lang w:val="en-US" w:eastAsia="zh-CN"/>
              </w:rPr>
              <w:t>...</w:t>
            </w:r>
          </w:p>
        </w:tc>
      </w:tr>
    </w:tbl>
    <w:p w14:paraId="7D60C3B8" w14:textId="77777777" w:rsidR="006B1192" w:rsidRDefault="006B1192" w:rsidP="006A1429">
      <w:pPr>
        <w:rPr>
          <w:lang w:val="en-US" w:eastAsia="zh-CN"/>
        </w:rPr>
      </w:pPr>
    </w:p>
    <w:p w14:paraId="64401C94" w14:textId="77777777" w:rsidR="006B1192" w:rsidRDefault="006B1192" w:rsidP="006B1192">
      <w:pPr>
        <w:rPr>
          <w:lang w:val="en-US" w:eastAsia="zh-CN"/>
        </w:rPr>
      </w:pPr>
      <w:r>
        <w:rPr>
          <w:lang w:val="en-US" w:eastAsia="zh-CN"/>
        </w:rPr>
        <w:lastRenderedPageBreak/>
        <w:t>In our understanding, each sub-use case can be an AI/ML enabled feature. For CSI enhancement, CSI compression and CSI prediction can be two different features. For beam management, temporal domain prediction and spatial domain prediction can be two different features. In addition</w:t>
      </w:r>
      <w:r>
        <w:rPr>
          <w:rFonts w:hint="eastAsia"/>
          <w:lang w:val="en-US" w:eastAsia="zh-CN"/>
        </w:rPr>
        <w:t>, AI/ML positioning as a sub-use-case can be a feature, then multiple feature groups within the feature can be defined based on model input and output. Considering other configurations of the model such as # of TRP, RS configuration, SINR requirement etc., there can be sub-levels within a specific feature group. The example hierarchical structure is shown in Table 1.</w:t>
      </w:r>
    </w:p>
    <w:p w14:paraId="47561A2C" w14:textId="0BC19381" w:rsidR="00AC3B71" w:rsidRPr="00EA3398" w:rsidRDefault="00A31583" w:rsidP="006A1429">
      <w:pPr>
        <w:rPr>
          <w:rFonts w:eastAsia="Malgun Gothic"/>
          <w:lang w:val="en-US" w:eastAsia="zh-CN"/>
        </w:rPr>
      </w:pPr>
      <w:r w:rsidRPr="00EA3398">
        <w:rPr>
          <w:rFonts w:eastAsia="Malgun Gothic"/>
          <w:lang w:val="en-US" w:eastAsia="zh-CN"/>
        </w:rPr>
        <w:t>As we can see, for each use case, the detailed conditions/components of a Feature/FG or the sub-levels for a functionality may differ for these sub-use cases</w:t>
      </w:r>
      <w:r w:rsidR="00910762">
        <w:rPr>
          <w:rFonts w:eastAsia="Malgun Gothic"/>
          <w:lang w:val="en-US" w:eastAsia="zh-CN"/>
        </w:rPr>
        <w:t>, a</w:t>
      </w:r>
      <w:r w:rsidRPr="00EA3398">
        <w:rPr>
          <w:rFonts w:eastAsia="Malgun Gothic"/>
          <w:lang w:val="en-US" w:eastAsia="zh-CN"/>
        </w:rPr>
        <w:t>nd discussing the detailed conditions for each functionality during the SI may</w:t>
      </w:r>
      <w:r w:rsidR="00C64E60">
        <w:rPr>
          <w:rFonts w:eastAsia="Malgun Gothic"/>
          <w:lang w:val="en-US" w:eastAsia="zh-CN"/>
        </w:rPr>
        <w:t xml:space="preserve"> </w:t>
      </w:r>
      <w:r w:rsidRPr="00EA3398">
        <w:rPr>
          <w:rFonts w:eastAsia="Malgun Gothic"/>
          <w:lang w:val="en-US" w:eastAsia="zh-CN"/>
        </w:rPr>
        <w:t xml:space="preserve">be premature </w:t>
      </w:r>
      <w:r w:rsidR="0027221D" w:rsidRPr="00EA3398">
        <w:rPr>
          <w:rFonts w:eastAsia="Malgun Gothic"/>
          <w:lang w:val="en-US" w:eastAsia="zh-CN"/>
        </w:rPr>
        <w:t xml:space="preserve">and impossible given limited time left. </w:t>
      </w:r>
      <w:r w:rsidRPr="00EA3398">
        <w:rPr>
          <w:rFonts w:eastAsia="Malgun Gothic"/>
          <w:lang w:val="en-US" w:eastAsia="zh-CN"/>
        </w:rPr>
        <w:t>Taking all these factors into account, it would be more appropriate to address this issue on a use case basis during the normative work phase.</w:t>
      </w:r>
    </w:p>
    <w:p w14:paraId="67704E67" w14:textId="658A4967" w:rsidR="00AB06B8" w:rsidRPr="00E74F68" w:rsidRDefault="00E12216" w:rsidP="00E74F68">
      <w:pPr>
        <w:pStyle w:val="proposal"/>
        <w:spacing w:before="120" w:after="120"/>
      </w:pPr>
      <w:bookmarkStart w:id="37" w:name="_Toc142487166"/>
      <w:bookmarkStart w:id="38" w:name="_Toc142493114"/>
      <w:bookmarkStart w:id="39" w:name="_Toc142672309"/>
      <w:bookmarkStart w:id="40" w:name="_Toc146636301"/>
      <w:bookmarkStart w:id="41" w:name="_Toc146636331"/>
      <w:bookmarkStart w:id="42" w:name="_Toc146636380"/>
      <w:bookmarkStart w:id="43" w:name="_Toc146636523"/>
      <w:bookmarkStart w:id="44" w:name="_Toc146730936"/>
      <w:bookmarkStart w:id="45" w:name="_Toc146731046"/>
      <w:bookmarkStart w:id="46" w:name="_Toc146732700"/>
      <w:bookmarkStart w:id="47" w:name="_Toc149855975"/>
      <w:bookmarkStart w:id="48" w:name="_Toc149855989"/>
      <w:r w:rsidRPr="00FF1195">
        <w:rPr>
          <w:rFonts w:hint="eastAsia"/>
        </w:rPr>
        <w:t>Consider using sub-use</w:t>
      </w:r>
      <w:r w:rsidR="00DB1727" w:rsidRPr="00FF1195">
        <w:t xml:space="preserve"> </w:t>
      </w:r>
      <w:r w:rsidRPr="00FF1195">
        <w:rPr>
          <w:rFonts w:hint="eastAsia"/>
        </w:rPr>
        <w:t>case (e.g. AI/ML</w:t>
      </w:r>
      <w:r w:rsidR="00AC3B71" w:rsidRPr="00FF1195">
        <w:t xml:space="preserve"> </w:t>
      </w:r>
      <w:r w:rsidRPr="00FF1195">
        <w:rPr>
          <w:rFonts w:hint="eastAsia"/>
        </w:rPr>
        <w:t xml:space="preserve">positioning) as a Feature and defining multiple Feature Groups within the Feature. More detailed configurations/information </w:t>
      </w:r>
      <w:r w:rsidR="0027221D" w:rsidRPr="00FF1195">
        <w:t xml:space="preserve">for each </w:t>
      </w:r>
      <w:r w:rsidRPr="00FF1195">
        <w:rPr>
          <w:rFonts w:hint="eastAsia"/>
        </w:rPr>
        <w:t xml:space="preserve">Feature </w:t>
      </w:r>
      <w:r w:rsidR="0027221D" w:rsidRPr="00FF1195">
        <w:t>can be discussed during normative work</w:t>
      </w:r>
      <w:r w:rsidRPr="00FF1195">
        <w:rPr>
          <w:rFonts w:hint="eastAsia"/>
        </w:rPr>
        <w:t>.</w:t>
      </w:r>
      <w:bookmarkEnd w:id="37"/>
      <w:bookmarkEnd w:id="38"/>
      <w:bookmarkEnd w:id="39"/>
      <w:bookmarkEnd w:id="40"/>
      <w:bookmarkEnd w:id="41"/>
      <w:bookmarkEnd w:id="42"/>
      <w:bookmarkEnd w:id="43"/>
      <w:bookmarkEnd w:id="44"/>
      <w:bookmarkEnd w:id="45"/>
      <w:bookmarkEnd w:id="46"/>
      <w:bookmarkEnd w:id="47"/>
      <w:bookmarkEnd w:id="48"/>
    </w:p>
    <w:p w14:paraId="5D8DA11E" w14:textId="767DD8F0" w:rsidR="009972D7" w:rsidRDefault="009972D7" w:rsidP="009972D7">
      <w:pPr>
        <w:pStyle w:val="2"/>
        <w:rPr>
          <w:rFonts w:eastAsiaTheme="minorEastAsia"/>
          <w:lang w:val="en-US" w:eastAsia="zh-CN"/>
        </w:rPr>
      </w:pPr>
      <w:r>
        <w:rPr>
          <w:rFonts w:eastAsiaTheme="minorEastAsia" w:hint="eastAsia"/>
          <w:lang w:val="en-US" w:eastAsia="zh-CN"/>
        </w:rPr>
        <w:t>2</w:t>
      </w:r>
      <w:r>
        <w:rPr>
          <w:rFonts w:eastAsiaTheme="minorEastAsia"/>
          <w:lang w:val="en-US" w:eastAsia="zh-CN"/>
        </w:rPr>
        <w:t>.3 Model-ID-based LCM</w:t>
      </w:r>
    </w:p>
    <w:tbl>
      <w:tblPr>
        <w:tblStyle w:val="afa"/>
        <w:tblW w:w="0" w:type="auto"/>
        <w:tblLook w:val="04A0" w:firstRow="1" w:lastRow="0" w:firstColumn="1" w:lastColumn="0" w:noHBand="0" w:noVBand="1"/>
      </w:tblPr>
      <w:tblGrid>
        <w:gridCol w:w="9629"/>
      </w:tblGrid>
      <w:tr w:rsidR="00550156" w14:paraId="1C213FF2" w14:textId="77777777" w:rsidTr="00550156">
        <w:tc>
          <w:tcPr>
            <w:tcW w:w="9629" w:type="dxa"/>
          </w:tcPr>
          <w:p w14:paraId="429EDD2A" w14:textId="77777777" w:rsidR="00550156" w:rsidRPr="00550156" w:rsidRDefault="00550156" w:rsidP="00550156">
            <w:pPr>
              <w:rPr>
                <w:bCs/>
                <w:highlight w:val="green"/>
                <w:lang w:eastAsia="zh-CN"/>
              </w:rPr>
            </w:pPr>
            <w:r w:rsidRPr="00550156">
              <w:rPr>
                <w:bCs/>
                <w:highlight w:val="green"/>
                <w:lang w:eastAsia="zh-CN"/>
              </w:rPr>
              <w:t>Agreement</w:t>
            </w:r>
          </w:p>
          <w:p w14:paraId="63975B37" w14:textId="77777777" w:rsidR="00550156" w:rsidRPr="00550156" w:rsidRDefault="00550156" w:rsidP="00550156">
            <w:pPr>
              <w:numPr>
                <w:ilvl w:val="0"/>
                <w:numId w:val="36"/>
              </w:numPr>
              <w:spacing w:beforeLines="30" w:before="72" w:afterLines="30" w:after="72" w:line="288" w:lineRule="auto"/>
            </w:pPr>
            <w:r w:rsidRPr="00550156">
              <w:t>For AI/ML functionality identification and functionality-based LCM of UE-side models and/or UE-part of two-sided models:</w:t>
            </w:r>
          </w:p>
          <w:p w14:paraId="40932758" w14:textId="77777777" w:rsidR="00550156" w:rsidRPr="00550156" w:rsidRDefault="00550156" w:rsidP="00550156">
            <w:pPr>
              <w:pStyle w:val="aff0"/>
              <w:numPr>
                <w:ilvl w:val="1"/>
                <w:numId w:val="35"/>
              </w:numPr>
              <w:spacing w:beforeLines="30" w:before="72" w:afterLines="30" w:after="72" w:line="288" w:lineRule="auto"/>
              <w:ind w:left="1240"/>
            </w:pPr>
            <w:r w:rsidRPr="00550156">
              <w:t>Functionality refers to</w:t>
            </w:r>
            <w:r w:rsidRPr="00550156">
              <w:rPr>
                <w:rFonts w:eastAsia="MS Mincho"/>
                <w:lang w:eastAsia="ja-JP"/>
              </w:rPr>
              <w:t xml:space="preserve"> an AI/ML-enabled Feature/FG enabled by configuration(s), where configuration(s) is(are) supported based on conditions indicated by UE capability.</w:t>
            </w:r>
          </w:p>
          <w:p w14:paraId="6859370E" w14:textId="77777777" w:rsidR="00550156" w:rsidRPr="00550156" w:rsidRDefault="00550156" w:rsidP="00550156">
            <w:pPr>
              <w:pStyle w:val="aff0"/>
              <w:numPr>
                <w:ilvl w:val="1"/>
                <w:numId w:val="35"/>
              </w:numPr>
              <w:spacing w:beforeLines="30" w:before="72" w:afterLines="30" w:after="72" w:line="288" w:lineRule="auto"/>
              <w:ind w:left="1240"/>
              <w:rPr>
                <w:rFonts w:eastAsia="MS Mincho"/>
                <w:lang w:eastAsia="ja-JP"/>
              </w:rPr>
            </w:pPr>
            <w:r w:rsidRPr="00550156">
              <w:t>Correspo</w:t>
            </w:r>
            <w:r w:rsidRPr="00550156">
              <w:rPr>
                <w:rFonts w:eastAsia="MS Mincho"/>
                <w:lang w:eastAsia="ja-JP"/>
              </w:rPr>
              <w:t>ndingly, functionality-based LCM operates based on, at least, one configuration of AI/ML-enabled Feature/FG or specific configurations of an AI/ML-enabled Feature/FG.</w:t>
            </w:r>
          </w:p>
          <w:p w14:paraId="41A1F6FE" w14:textId="77777777" w:rsidR="00550156" w:rsidRPr="00550156" w:rsidRDefault="00550156" w:rsidP="00550156">
            <w:pPr>
              <w:pStyle w:val="aff0"/>
              <w:numPr>
                <w:ilvl w:val="2"/>
                <w:numId w:val="35"/>
              </w:numPr>
              <w:spacing w:beforeLines="30" w:before="72" w:afterLines="30" w:after="72" w:line="288" w:lineRule="auto"/>
              <w:ind w:left="1060" w:firstLine="242"/>
              <w:jc w:val="left"/>
              <w:rPr>
                <w:rFonts w:eastAsia="MS Mincho"/>
                <w:lang w:eastAsia="ja-JP"/>
              </w:rPr>
            </w:pPr>
            <w:r w:rsidRPr="00550156">
              <w:rPr>
                <w:rFonts w:eastAsia="MS Mincho"/>
                <w:lang w:eastAsia="ja-JP"/>
              </w:rPr>
              <w:t>FFS: Signaling to support functionality-based LCM operations, e.g., to activate/deactivate/fallback/switch AI/ML functionalities</w:t>
            </w:r>
          </w:p>
          <w:p w14:paraId="7D8D3F1E" w14:textId="77777777" w:rsidR="00550156" w:rsidRPr="00550156" w:rsidRDefault="00550156" w:rsidP="00550156">
            <w:pPr>
              <w:pStyle w:val="aff0"/>
              <w:numPr>
                <w:ilvl w:val="2"/>
                <w:numId w:val="35"/>
              </w:numPr>
              <w:spacing w:beforeLines="30" w:before="72" w:afterLines="30" w:after="72" w:line="288" w:lineRule="auto"/>
              <w:ind w:left="1060" w:firstLine="242"/>
            </w:pPr>
            <w:r w:rsidRPr="00550156">
              <w:rPr>
                <w:rFonts w:eastAsia="MS Mincho"/>
                <w:lang w:eastAsia="ja-JP"/>
              </w:rPr>
              <w:t>FFS: Whether/how to address</w:t>
            </w:r>
            <w:r w:rsidRPr="00550156">
              <w:rPr>
                <w:rFonts w:hint="eastAsia"/>
              </w:rPr>
              <w:t xml:space="preserve"> </w:t>
            </w:r>
            <w:r w:rsidRPr="00550156">
              <w:rPr>
                <w:rFonts w:eastAsia="MS Mincho"/>
                <w:lang w:eastAsia="ja-JP"/>
              </w:rPr>
              <w:t>conditions (e.g., scenarios, sites, and datasets) to aid UE-side transparent model operat</w:t>
            </w:r>
            <w:r w:rsidRPr="00550156">
              <w:t>ions (without model identification) at the Functionality level</w:t>
            </w:r>
          </w:p>
          <w:p w14:paraId="2EBB61BA" w14:textId="77777777" w:rsidR="00550156" w:rsidRPr="00550156" w:rsidRDefault="00550156" w:rsidP="00550156">
            <w:pPr>
              <w:pStyle w:val="aff0"/>
              <w:numPr>
                <w:ilvl w:val="2"/>
                <w:numId w:val="35"/>
              </w:numPr>
              <w:spacing w:beforeLines="30" w:before="72" w:afterLines="30" w:after="72" w:line="288" w:lineRule="auto"/>
              <w:ind w:left="1060" w:firstLine="242"/>
            </w:pPr>
            <w:r w:rsidRPr="00550156">
              <w:rPr>
                <w:rFonts w:eastAsia="MS Mincho"/>
                <w:lang w:eastAsia="ja-JP"/>
              </w:rPr>
              <w:t>FFS: Other aspects that may constitute Functionality</w:t>
            </w:r>
          </w:p>
          <w:p w14:paraId="65A0F1E9" w14:textId="77777777" w:rsidR="00550156" w:rsidRPr="00550156" w:rsidRDefault="00550156" w:rsidP="00550156">
            <w:pPr>
              <w:pStyle w:val="aff0"/>
              <w:numPr>
                <w:ilvl w:val="1"/>
                <w:numId w:val="35"/>
              </w:numPr>
              <w:spacing w:beforeLines="30" w:before="72" w:afterLines="30" w:after="72" w:line="288" w:lineRule="auto"/>
              <w:ind w:left="1240"/>
              <w:rPr>
                <w:rFonts w:eastAsia="Malgun Gothic"/>
              </w:rPr>
            </w:pPr>
            <w:r w:rsidRPr="00550156">
              <w:t>FFS: which aspects should be specified as conditions of a Feature/FG available for functionality will be discussed in each sub-use-case agenda.</w:t>
            </w:r>
          </w:p>
          <w:p w14:paraId="6A6D7393" w14:textId="77777777" w:rsidR="00550156" w:rsidRPr="00550156" w:rsidRDefault="00550156" w:rsidP="00550156">
            <w:pPr>
              <w:numPr>
                <w:ilvl w:val="0"/>
                <w:numId w:val="36"/>
              </w:numPr>
              <w:spacing w:after="0"/>
              <w:jc w:val="left"/>
              <w:rPr>
                <w:rFonts w:ascii="Times" w:eastAsia="Batang" w:hAnsi="Times"/>
              </w:rPr>
            </w:pPr>
            <w:r w:rsidRPr="00550156">
              <w:rPr>
                <w:rFonts w:ascii="Times" w:eastAsia="Batang" w:hAnsi="Times"/>
              </w:rPr>
              <w:t>For AI/ML model identification and model-ID-based LCM of UE-side models and/or UE-part of two-sided models:</w:t>
            </w:r>
          </w:p>
          <w:p w14:paraId="03F7B8E1" w14:textId="77777777" w:rsidR="00550156" w:rsidRPr="00550156" w:rsidRDefault="00550156" w:rsidP="00550156">
            <w:pPr>
              <w:numPr>
                <w:ilvl w:val="1"/>
                <w:numId w:val="35"/>
              </w:numPr>
              <w:spacing w:after="0"/>
              <w:jc w:val="left"/>
              <w:rPr>
                <w:rFonts w:ascii="Times" w:eastAsia="Batang" w:hAnsi="Times"/>
              </w:rPr>
            </w:pPr>
            <w:r w:rsidRPr="00550156">
              <w:rPr>
                <w:rFonts w:ascii="Times" w:eastAsia="Batang" w:hAnsi="Time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17C477C" w14:textId="77777777" w:rsidR="00550156" w:rsidRPr="00550156" w:rsidRDefault="00550156" w:rsidP="00550156">
            <w:pPr>
              <w:numPr>
                <w:ilvl w:val="1"/>
                <w:numId w:val="35"/>
              </w:numPr>
              <w:spacing w:after="0"/>
              <w:jc w:val="left"/>
              <w:rPr>
                <w:rFonts w:ascii="Times" w:eastAsia="Batang" w:hAnsi="Times"/>
              </w:rPr>
            </w:pPr>
            <w:r w:rsidRPr="00550156">
              <w:rPr>
                <w:rFonts w:ascii="Times" w:eastAsia="Batang" w:hAnsi="Times"/>
              </w:rPr>
              <w:t>FFS: Which aspects should be considered as additional conditions, and how to include them into model description information during model identification will be discussed in each sub-use-case agenda.</w:t>
            </w:r>
          </w:p>
          <w:p w14:paraId="27CF3F48" w14:textId="77777777" w:rsidR="00550156" w:rsidRPr="00550156" w:rsidRDefault="00550156" w:rsidP="00550156">
            <w:pPr>
              <w:numPr>
                <w:ilvl w:val="1"/>
                <w:numId w:val="35"/>
              </w:numPr>
              <w:spacing w:after="0"/>
              <w:jc w:val="left"/>
              <w:rPr>
                <w:rFonts w:ascii="Times" w:eastAsia="Batang" w:hAnsi="Times"/>
              </w:rPr>
            </w:pPr>
            <w:r w:rsidRPr="00550156">
              <w:rPr>
                <w:rFonts w:ascii="Times" w:eastAsia="Batang" w:hAnsi="Times"/>
              </w:rPr>
              <w:t>FFS: Relationship between functionality and model, e.g., whether a model may be identified referring to functionality(s).</w:t>
            </w:r>
          </w:p>
          <w:p w14:paraId="54BB81D3" w14:textId="77777777" w:rsidR="00550156" w:rsidRPr="00550156" w:rsidRDefault="00550156" w:rsidP="00550156">
            <w:pPr>
              <w:numPr>
                <w:ilvl w:val="1"/>
                <w:numId w:val="35"/>
              </w:numPr>
              <w:spacing w:after="0"/>
              <w:jc w:val="left"/>
              <w:rPr>
                <w:rFonts w:ascii="Times" w:eastAsia="Batang" w:hAnsi="Times"/>
              </w:rPr>
            </w:pPr>
            <w:r w:rsidRPr="00550156">
              <w:rPr>
                <w:rFonts w:ascii="Times" w:eastAsia="Batang" w:hAnsi="Times"/>
              </w:rPr>
              <w:t>FFS: relationship between functionality-based LCM and model-ID-based LCM</w:t>
            </w:r>
          </w:p>
          <w:p w14:paraId="5D6F912C" w14:textId="38705F3C" w:rsidR="00550156" w:rsidRDefault="00550156" w:rsidP="00550156">
            <w:pPr>
              <w:rPr>
                <w:lang w:val="en-US" w:eastAsia="zh-CN"/>
              </w:rPr>
            </w:pPr>
            <w:r w:rsidRPr="00550156">
              <w:rPr>
                <w:rFonts w:ascii="Times" w:eastAsia="Batang" w:hAnsi="Times"/>
              </w:rPr>
              <w:t>Note: Applicability of functionality-based LCM and model-ID-based LCM is a separate discussion.</w:t>
            </w:r>
          </w:p>
        </w:tc>
      </w:tr>
    </w:tbl>
    <w:p w14:paraId="004445EF" w14:textId="77777777" w:rsidR="00A15899" w:rsidRDefault="00A15899" w:rsidP="009972D7">
      <w:pPr>
        <w:rPr>
          <w:lang w:val="en-US" w:eastAsia="zh-CN"/>
        </w:rPr>
      </w:pPr>
    </w:p>
    <w:p w14:paraId="56176F60" w14:textId="26CA2459" w:rsidR="00171ADD" w:rsidRDefault="00A15899" w:rsidP="009972D7">
      <w:pPr>
        <w:rPr>
          <w:lang w:val="en-US" w:eastAsia="zh-CN"/>
        </w:rPr>
      </w:pPr>
      <w:r>
        <w:rPr>
          <w:rFonts w:hint="eastAsia"/>
          <w:lang w:val="en-US" w:eastAsia="zh-CN"/>
        </w:rPr>
        <w:t>A</w:t>
      </w:r>
      <w:r>
        <w:rPr>
          <w:lang w:val="en-US" w:eastAsia="zh-CN"/>
        </w:rPr>
        <w:t xml:space="preserve">ccording to the above agreement, a model is associated with </w:t>
      </w:r>
      <w:r w:rsidR="00E15C6A">
        <w:rPr>
          <w:lang w:val="en-US" w:eastAsia="zh-CN"/>
        </w:rPr>
        <w:t>both “</w:t>
      </w:r>
      <w:r>
        <w:rPr>
          <w:lang w:val="en-US" w:eastAsia="zh-CN"/>
        </w:rPr>
        <w:t>additional conditions</w:t>
      </w:r>
      <w:r w:rsidR="00E15C6A">
        <w:rPr>
          <w:lang w:val="en-US" w:eastAsia="zh-CN"/>
        </w:rPr>
        <w:t>”</w:t>
      </w:r>
      <w:r>
        <w:rPr>
          <w:lang w:val="en-US" w:eastAsia="zh-CN"/>
        </w:rPr>
        <w:t xml:space="preserve"> and </w:t>
      </w:r>
      <w:r w:rsidR="00E15C6A">
        <w:rPr>
          <w:lang w:val="en-US" w:eastAsia="zh-CN"/>
        </w:rPr>
        <w:t>“</w:t>
      </w:r>
      <w:r>
        <w:rPr>
          <w:lang w:val="en-US" w:eastAsia="zh-CN"/>
        </w:rPr>
        <w:t>UE capability related conditions</w:t>
      </w:r>
      <w:r w:rsidR="00E15C6A">
        <w:rPr>
          <w:lang w:val="en-US" w:eastAsia="zh-CN"/>
        </w:rPr>
        <w:t>”</w:t>
      </w:r>
      <w:r>
        <w:rPr>
          <w:lang w:val="en-US" w:eastAsia="zh-CN"/>
        </w:rPr>
        <w:t xml:space="preserve"> in model-ID-based LCM, while in functionality-based LCM, fun</w:t>
      </w:r>
      <w:r w:rsidR="00C029DE">
        <w:rPr>
          <w:lang w:val="en-US" w:eastAsia="zh-CN"/>
        </w:rPr>
        <w:t>ctionality</w:t>
      </w:r>
      <w:r>
        <w:rPr>
          <w:lang w:val="en-US" w:eastAsia="zh-CN"/>
        </w:rPr>
        <w:t xml:space="preserve"> </w:t>
      </w:r>
      <w:r w:rsidR="00C029DE">
        <w:rPr>
          <w:lang w:val="en-US" w:eastAsia="zh-CN"/>
        </w:rPr>
        <w:t xml:space="preserve">may be only associated with </w:t>
      </w:r>
      <w:r w:rsidR="00E15C6A">
        <w:rPr>
          <w:lang w:val="en-US" w:eastAsia="zh-CN"/>
        </w:rPr>
        <w:t>“</w:t>
      </w:r>
      <w:r w:rsidR="00C029DE">
        <w:rPr>
          <w:lang w:val="en-US" w:eastAsia="zh-CN"/>
        </w:rPr>
        <w:t>conditions</w:t>
      </w:r>
      <w:r w:rsidR="00E15C6A">
        <w:rPr>
          <w:lang w:val="en-US" w:eastAsia="zh-CN"/>
        </w:rPr>
        <w:t>”</w:t>
      </w:r>
      <w:r w:rsidR="00C029DE">
        <w:rPr>
          <w:lang w:val="en-US" w:eastAsia="zh-CN"/>
        </w:rPr>
        <w:t xml:space="preserve"> indicated by UE capability. </w:t>
      </w:r>
      <w:r w:rsidR="0092148A">
        <w:rPr>
          <w:lang w:val="en-US" w:eastAsia="zh-CN"/>
        </w:rPr>
        <w:t>In our understanding, the concept of additional conditions comes out as the model generalization problem exists, which has been extensively evaluated for each use case during the SI. In other words, it’s almost impossible to train a model which always performs high in all scenarios with the condition/configuration indicated in UE capability. UE or UE vendors may store many models locally which are specially trained in order to handle different scenarios.</w:t>
      </w:r>
    </w:p>
    <w:p w14:paraId="3F2294E8" w14:textId="671B8BAC" w:rsidR="0092148A" w:rsidRDefault="00DB66D0" w:rsidP="009972D7">
      <w:pPr>
        <w:rPr>
          <w:lang w:val="en-US" w:eastAsia="zh-CN"/>
        </w:rPr>
      </w:pPr>
      <w:r>
        <w:rPr>
          <w:lang w:val="en-US" w:eastAsia="zh-CN"/>
        </w:rPr>
        <w:t>Based on current discussion, i</w:t>
      </w:r>
      <w:r w:rsidR="00C504F6">
        <w:rPr>
          <w:lang w:val="en-US" w:eastAsia="zh-CN"/>
        </w:rPr>
        <w:t xml:space="preserve">n functionality-based LCM, </w:t>
      </w:r>
      <w:r w:rsidR="00260F65">
        <w:rPr>
          <w:lang w:val="en-US" w:eastAsia="zh-CN"/>
        </w:rPr>
        <w:t xml:space="preserve">additional information </w:t>
      </w:r>
      <w:r>
        <w:rPr>
          <w:lang w:val="en-US" w:eastAsia="zh-CN"/>
        </w:rPr>
        <w:t>may</w:t>
      </w:r>
      <w:r w:rsidR="00260F65">
        <w:rPr>
          <w:lang w:val="en-US" w:eastAsia="zh-CN"/>
        </w:rPr>
        <w:t xml:space="preserve"> be exchanged between </w:t>
      </w:r>
      <w:r w:rsidR="00260F65">
        <w:rPr>
          <w:rFonts w:hint="eastAsia"/>
          <w:lang w:val="en-US" w:eastAsia="zh-CN"/>
        </w:rPr>
        <w:t>UE</w:t>
      </w:r>
      <w:r w:rsidR="00260F65">
        <w:rPr>
          <w:lang w:val="en-US" w:eastAsia="zh-CN"/>
        </w:rPr>
        <w:t xml:space="preserve"> </w:t>
      </w:r>
      <w:r w:rsidR="00260F65">
        <w:rPr>
          <w:rFonts w:hint="eastAsia"/>
          <w:lang w:val="en-US" w:eastAsia="zh-CN"/>
        </w:rPr>
        <w:t>and</w:t>
      </w:r>
      <w:r w:rsidR="00260F65">
        <w:rPr>
          <w:lang w:val="en-US" w:eastAsia="zh-CN"/>
        </w:rPr>
        <w:t xml:space="preserve"> network such that the model </w:t>
      </w:r>
      <w:r w:rsidR="00C504F6">
        <w:rPr>
          <w:lang w:val="en-US" w:eastAsia="zh-CN"/>
        </w:rPr>
        <w:t xml:space="preserve">previously trained for the current inferencing situation </w:t>
      </w:r>
      <w:r w:rsidR="00260F65">
        <w:rPr>
          <w:lang w:val="en-US" w:eastAsia="zh-CN"/>
        </w:rPr>
        <w:t>can be selected</w:t>
      </w:r>
      <w:r w:rsidR="00C504F6">
        <w:rPr>
          <w:lang w:val="en-US" w:eastAsia="zh-CN"/>
        </w:rPr>
        <w:t xml:space="preserve"> among these stored models, and </w:t>
      </w:r>
      <w:r w:rsidR="00260F65">
        <w:rPr>
          <w:lang w:val="en-US" w:eastAsia="zh-CN"/>
        </w:rPr>
        <w:t xml:space="preserve">operated transparently by NW. </w:t>
      </w:r>
    </w:p>
    <w:p w14:paraId="0B03F247" w14:textId="3C267E7C" w:rsidR="00550156" w:rsidRDefault="00260F65" w:rsidP="009972D7">
      <w:pPr>
        <w:rPr>
          <w:lang w:val="en-US" w:eastAsia="zh-CN"/>
        </w:rPr>
      </w:pPr>
      <w:r>
        <w:rPr>
          <w:lang w:val="en-US" w:eastAsia="zh-CN"/>
        </w:rPr>
        <w:lastRenderedPageBreak/>
        <w:t>However, model-ID-based LCM</w:t>
      </w:r>
      <w:r w:rsidR="009573A2">
        <w:rPr>
          <w:lang w:val="en-US" w:eastAsia="zh-CN"/>
        </w:rPr>
        <w:t xml:space="preserve"> enables model-level direct operation from the NW side via model ID. Specifically, model IDs can </w:t>
      </w:r>
      <w:r w:rsidR="00C75754">
        <w:rPr>
          <w:lang w:val="en-US" w:eastAsia="zh-CN"/>
        </w:rPr>
        <w:t xml:space="preserve">at least </w:t>
      </w:r>
      <w:r w:rsidR="009573A2">
        <w:rPr>
          <w:lang w:val="en-US" w:eastAsia="zh-CN"/>
        </w:rPr>
        <w:t xml:space="preserve">be used to </w:t>
      </w:r>
      <w:r w:rsidR="00DB66D0">
        <w:rPr>
          <w:lang w:val="en-US" w:eastAsia="zh-CN"/>
        </w:rPr>
        <w:t>identify</w:t>
      </w:r>
      <w:r w:rsidR="009573A2">
        <w:rPr>
          <w:lang w:val="en-US" w:eastAsia="zh-CN"/>
        </w:rPr>
        <w:t xml:space="preserve"> </w:t>
      </w:r>
      <w:r w:rsidR="00DB66D0">
        <w:rPr>
          <w:lang w:val="en-US" w:eastAsia="zh-CN"/>
        </w:rPr>
        <w:t>both “additional conditions” and “UE capability related conditions”</w:t>
      </w:r>
      <w:r w:rsidR="009573A2">
        <w:rPr>
          <w:lang w:val="en-US" w:eastAsia="zh-CN"/>
        </w:rPr>
        <w:t xml:space="preserve"> under which models are trained,</w:t>
      </w:r>
      <w:r w:rsidR="00284577">
        <w:rPr>
          <w:lang w:val="en-US" w:eastAsia="zh-CN"/>
        </w:rPr>
        <w:t xml:space="preserve"> and</w:t>
      </w:r>
      <w:r w:rsidR="009573A2">
        <w:rPr>
          <w:lang w:val="en-US" w:eastAsia="zh-CN"/>
        </w:rPr>
        <w:t xml:space="preserve"> </w:t>
      </w:r>
      <w:r w:rsidR="00284577">
        <w:rPr>
          <w:lang w:val="en-US" w:eastAsia="zh-CN"/>
        </w:rPr>
        <w:t>these</w:t>
      </w:r>
      <w:r w:rsidR="00C75754">
        <w:rPr>
          <w:lang w:val="en-US" w:eastAsia="zh-CN"/>
        </w:rPr>
        <w:t xml:space="preserve"> two types of</w:t>
      </w:r>
      <w:r w:rsidR="00284577">
        <w:rPr>
          <w:lang w:val="en-US" w:eastAsia="zh-CN"/>
        </w:rPr>
        <w:t xml:space="preserve"> </w:t>
      </w:r>
      <w:r w:rsidR="00DB66D0">
        <w:rPr>
          <w:lang w:val="en-US" w:eastAsia="zh-CN"/>
        </w:rPr>
        <w:t>conditions</w:t>
      </w:r>
      <w:r w:rsidR="00C75754">
        <w:rPr>
          <w:lang w:val="en-US" w:eastAsia="zh-CN"/>
        </w:rPr>
        <w:t xml:space="preserve"> can be combined together to indicate</w:t>
      </w:r>
      <w:r w:rsidR="00284577">
        <w:rPr>
          <w:lang w:val="en-US" w:eastAsia="zh-CN"/>
        </w:rPr>
        <w:t xml:space="preserve"> the applicable scenarios/configurations for different models. With</w:t>
      </w:r>
      <w:r w:rsidR="009573A2">
        <w:rPr>
          <w:lang w:val="en-US" w:eastAsia="zh-CN"/>
        </w:rPr>
        <w:t xml:space="preserve"> </w:t>
      </w:r>
      <w:r w:rsidR="00284577">
        <w:rPr>
          <w:lang w:val="en-US" w:eastAsia="zh-CN"/>
        </w:rPr>
        <w:t>the applicable scenarios/configurations for different models</w:t>
      </w:r>
      <w:r w:rsidR="009573A2">
        <w:rPr>
          <w:lang w:val="en-US" w:eastAsia="zh-CN"/>
        </w:rPr>
        <w:t xml:space="preserve"> shared between NW and UE in a model-ID based manner</w:t>
      </w:r>
      <w:r w:rsidR="00284577">
        <w:rPr>
          <w:lang w:val="en-US" w:eastAsia="zh-CN"/>
        </w:rPr>
        <w:t>, NW can directly select the UE-side best model under current inferencing situation.</w:t>
      </w:r>
      <w:r w:rsidR="00545097">
        <w:rPr>
          <w:lang w:val="en-US" w:eastAsia="zh-CN"/>
        </w:rPr>
        <w:t xml:space="preserve"> </w:t>
      </w:r>
      <w:r w:rsidR="00C0759C">
        <w:rPr>
          <w:rFonts w:hint="eastAsia"/>
          <w:lang w:val="en-US" w:eastAsia="zh-CN"/>
        </w:rPr>
        <w:t>For</w:t>
      </w:r>
      <w:r w:rsidR="00C0759C">
        <w:rPr>
          <w:lang w:val="en-US" w:eastAsia="zh-CN"/>
        </w:rPr>
        <w:t xml:space="preserve"> example, a</w:t>
      </w:r>
      <w:r w:rsidR="00545097" w:rsidRPr="00545097">
        <w:rPr>
          <w:lang w:val="en-US" w:eastAsia="zh-CN"/>
        </w:rPr>
        <w:t xml:space="preserve"> unique model ID </w:t>
      </w:r>
      <w:r w:rsidR="00C0759C">
        <w:rPr>
          <w:lang w:val="en-US" w:eastAsia="zh-CN"/>
        </w:rPr>
        <w:t>can be</w:t>
      </w:r>
      <w:r w:rsidR="00545097" w:rsidRPr="00545097">
        <w:rPr>
          <w:lang w:val="en-US" w:eastAsia="zh-CN"/>
        </w:rPr>
        <w:t xml:space="preserve"> assigned to each AI/ML model that is related to a specific dataset or generalization case. </w:t>
      </w:r>
      <w:r w:rsidR="00C0759C">
        <w:rPr>
          <w:lang w:val="en-US" w:eastAsia="zh-CN"/>
        </w:rPr>
        <w:t>I</w:t>
      </w:r>
      <w:r w:rsidR="00545097" w:rsidRPr="00545097">
        <w:rPr>
          <w:lang w:val="en-US" w:eastAsia="zh-CN"/>
        </w:rPr>
        <w:t>n AI/ML positioning</w:t>
      </w:r>
      <w:r w:rsidR="00C0759C">
        <w:rPr>
          <w:lang w:val="en-US" w:eastAsia="zh-CN"/>
        </w:rPr>
        <w:t xml:space="preserve"> scenario</w:t>
      </w:r>
      <w:r w:rsidR="00545097" w:rsidRPr="00545097">
        <w:rPr>
          <w:lang w:val="en-US" w:eastAsia="zh-CN"/>
        </w:rPr>
        <w:t xml:space="preserve">, an AI/ML model </w:t>
      </w:r>
      <w:r w:rsidR="00C0759C">
        <w:rPr>
          <w:lang w:val="en-US" w:eastAsia="zh-CN"/>
        </w:rPr>
        <w:t xml:space="preserve">at UE side </w:t>
      </w:r>
      <w:r w:rsidR="00545097" w:rsidRPr="00545097">
        <w:rPr>
          <w:lang w:val="en-US" w:eastAsia="zh-CN"/>
        </w:rPr>
        <w:t xml:space="preserve">may be created using data collected from a particular environment or configuration. If there is a change in the environment or configuration, the current AI/ML model may no longer be effective, and the </w:t>
      </w:r>
      <w:r w:rsidR="009B5209" w:rsidRPr="00545097">
        <w:rPr>
          <w:lang w:val="en-US" w:eastAsia="zh-CN"/>
        </w:rPr>
        <w:t xml:space="preserve">corresponding </w:t>
      </w:r>
      <w:r w:rsidR="00545097" w:rsidRPr="00545097">
        <w:rPr>
          <w:lang w:val="en-US" w:eastAsia="zh-CN"/>
        </w:rPr>
        <w:t xml:space="preserve">AI/ML model with </w:t>
      </w:r>
      <w:r w:rsidR="009B5209">
        <w:rPr>
          <w:lang w:val="en-US" w:eastAsia="zh-CN"/>
        </w:rPr>
        <w:t>specific</w:t>
      </w:r>
      <w:r w:rsidR="00545097" w:rsidRPr="00545097">
        <w:rPr>
          <w:lang w:val="en-US" w:eastAsia="zh-CN"/>
        </w:rPr>
        <w:t xml:space="preserve"> model ID </w:t>
      </w:r>
      <w:r w:rsidR="009B5209">
        <w:rPr>
          <w:lang w:val="en-US" w:eastAsia="zh-CN"/>
        </w:rPr>
        <w:t>can</w:t>
      </w:r>
      <w:r w:rsidR="00545097" w:rsidRPr="00545097">
        <w:rPr>
          <w:lang w:val="en-US" w:eastAsia="zh-CN"/>
        </w:rPr>
        <w:t xml:space="preserve"> be deactivated</w:t>
      </w:r>
      <w:r w:rsidR="009B5209">
        <w:rPr>
          <w:lang w:val="en-US" w:eastAsia="zh-CN"/>
        </w:rPr>
        <w:t xml:space="preserve"> by NW</w:t>
      </w:r>
      <w:r w:rsidR="00545097" w:rsidRPr="00545097">
        <w:rPr>
          <w:lang w:val="en-US" w:eastAsia="zh-CN"/>
        </w:rPr>
        <w:t>.</w:t>
      </w:r>
      <w:r w:rsidR="009B5209">
        <w:rPr>
          <w:lang w:val="en-US" w:eastAsia="zh-CN"/>
        </w:rPr>
        <w:t xml:space="preserve"> It can be seen that, f</w:t>
      </w:r>
      <w:r w:rsidR="00C0759C">
        <w:rPr>
          <w:lang w:val="en-US" w:eastAsia="zh-CN"/>
        </w:rPr>
        <w:t>or the above model-ID-related-procedure, using model-ID-based LCM will enable NW to have a direct control over UE side model, which brings potential benefits such as efficiency and effectiveness improvements.</w:t>
      </w:r>
    </w:p>
    <w:p w14:paraId="4E534DB9" w14:textId="30350560" w:rsidR="00D66492" w:rsidRPr="00FF1195" w:rsidRDefault="00D66492" w:rsidP="00D66492">
      <w:pPr>
        <w:pStyle w:val="proposal"/>
        <w:spacing w:before="120" w:after="120"/>
      </w:pPr>
      <w:bookmarkStart w:id="49" w:name="_Toc149855976"/>
      <w:bookmarkStart w:id="50" w:name="_Toc149855990"/>
      <w:r w:rsidRPr="00FF1195">
        <w:t xml:space="preserve">Support </w:t>
      </w:r>
      <w:r>
        <w:t xml:space="preserve">further study and discussion on model-ID-based LCM </w:t>
      </w:r>
      <w:r w:rsidRPr="00FF1195">
        <w:t>during normative work</w:t>
      </w:r>
      <w:r>
        <w:t xml:space="preserve"> considering it facilitates NW-side model-level management over UE-side models.</w:t>
      </w:r>
      <w:bookmarkEnd w:id="49"/>
      <w:bookmarkEnd w:id="50"/>
      <w:r>
        <w:t xml:space="preserve">  </w:t>
      </w:r>
    </w:p>
    <w:p w14:paraId="6A084015" w14:textId="592F6893" w:rsidR="009972D7" w:rsidRDefault="009972D7" w:rsidP="009972D7">
      <w:pPr>
        <w:pStyle w:val="2"/>
        <w:rPr>
          <w:lang w:val="en-US" w:eastAsia="zh-CN"/>
        </w:rPr>
      </w:pPr>
      <w:r>
        <w:rPr>
          <w:lang w:val="en-US" w:eastAsia="zh-CN"/>
        </w:rPr>
        <w:t xml:space="preserve">2.4 </w:t>
      </w:r>
      <w:r w:rsidRPr="0057479C">
        <w:rPr>
          <w:rFonts w:hint="eastAsia"/>
          <w:lang w:val="en-US" w:eastAsia="zh-CN"/>
        </w:rPr>
        <w:t>Remaining</w:t>
      </w:r>
      <w:r>
        <w:rPr>
          <w:lang w:val="en-US" w:eastAsia="zh-CN"/>
        </w:rPr>
        <w:t xml:space="preserve"> issues of model identification</w:t>
      </w:r>
    </w:p>
    <w:tbl>
      <w:tblPr>
        <w:tblStyle w:val="afa"/>
        <w:tblW w:w="0" w:type="auto"/>
        <w:tblLook w:val="04A0" w:firstRow="1" w:lastRow="0" w:firstColumn="1" w:lastColumn="0" w:noHBand="0" w:noVBand="1"/>
      </w:tblPr>
      <w:tblGrid>
        <w:gridCol w:w="9629"/>
      </w:tblGrid>
      <w:tr w:rsidR="009972D7" w14:paraId="46D94882" w14:textId="77777777" w:rsidTr="00647459">
        <w:tc>
          <w:tcPr>
            <w:tcW w:w="9629" w:type="dxa"/>
          </w:tcPr>
          <w:p w14:paraId="598F61DC" w14:textId="77777777" w:rsidR="009972D7" w:rsidRPr="00352033" w:rsidRDefault="009972D7" w:rsidP="00647459">
            <w:pPr>
              <w:rPr>
                <w:lang w:eastAsia="zh-CN"/>
              </w:rPr>
            </w:pPr>
            <w:r>
              <w:rPr>
                <w:rFonts w:hint="eastAsia"/>
                <w:lang w:eastAsia="zh-CN"/>
              </w:rPr>
              <w:t>F</w:t>
            </w:r>
            <w:r>
              <w:rPr>
                <w:lang w:eastAsia="zh-CN"/>
              </w:rPr>
              <w:t>ollowing agreements were made before RAN1 #114bis.</w:t>
            </w:r>
          </w:p>
          <w:p w14:paraId="6CAA14E7" w14:textId="77777777" w:rsidR="009972D7" w:rsidRPr="00656000" w:rsidRDefault="009972D7" w:rsidP="00647459">
            <w:pPr>
              <w:rPr>
                <w:bCs/>
                <w:highlight w:val="green"/>
                <w:lang w:eastAsia="zh-CN"/>
              </w:rPr>
            </w:pPr>
            <w:r w:rsidRPr="00656000">
              <w:rPr>
                <w:rFonts w:hint="eastAsia"/>
                <w:bCs/>
                <w:highlight w:val="green"/>
                <w:lang w:eastAsia="zh-CN"/>
              </w:rPr>
              <w:t>A</w:t>
            </w:r>
            <w:r w:rsidRPr="00656000">
              <w:rPr>
                <w:bCs/>
                <w:highlight w:val="green"/>
                <w:lang w:eastAsia="zh-CN"/>
              </w:rPr>
              <w:t>greement</w:t>
            </w:r>
          </w:p>
          <w:p w14:paraId="53F0D5E8" w14:textId="77777777" w:rsidR="009972D7" w:rsidRPr="006509E3" w:rsidRDefault="009972D7" w:rsidP="00647459">
            <w:pPr>
              <w:pStyle w:val="aff0"/>
              <w:numPr>
                <w:ilvl w:val="0"/>
                <w:numId w:val="33"/>
              </w:numPr>
              <w:spacing w:after="160" w:line="360" w:lineRule="auto"/>
              <w:contextualSpacing w:val="0"/>
              <w:jc w:val="left"/>
              <w:rPr>
                <w:lang w:eastAsia="ko-KR"/>
              </w:rPr>
            </w:pPr>
            <w:r w:rsidRPr="00851C3D">
              <w:rPr>
                <w:rFonts w:eastAsia="微软雅黑"/>
              </w:rPr>
              <w:t>Once models are identified via Type A</w:t>
            </w:r>
            <w:r w:rsidRPr="00851C3D">
              <w:t>, UE can indicate supported AI/ML model IDs for a given AI/ML-</w:t>
            </w:r>
            <w:r w:rsidRPr="006509E3">
              <w:t>enabled Feature/FG in a UE capability report as starting point.</w:t>
            </w:r>
          </w:p>
          <w:p w14:paraId="594B0603" w14:textId="77777777" w:rsidR="009972D7" w:rsidRPr="006509E3" w:rsidRDefault="009972D7" w:rsidP="00647459">
            <w:pPr>
              <w:pStyle w:val="aff0"/>
              <w:numPr>
                <w:ilvl w:val="1"/>
                <w:numId w:val="33"/>
              </w:numPr>
              <w:spacing w:after="160" w:line="360" w:lineRule="auto"/>
              <w:contextualSpacing w:val="0"/>
              <w:jc w:val="left"/>
              <w:rPr>
                <w:lang w:eastAsia="ko-KR"/>
              </w:rPr>
            </w:pPr>
            <w:r w:rsidRPr="006509E3">
              <w:t>FFS: Using a procedure other than UE capability report</w:t>
            </w:r>
          </w:p>
          <w:p w14:paraId="2E328E09" w14:textId="77777777" w:rsidR="009972D7" w:rsidRPr="00927B4E" w:rsidRDefault="009972D7" w:rsidP="00647459">
            <w:pPr>
              <w:numPr>
                <w:ilvl w:val="0"/>
                <w:numId w:val="33"/>
              </w:numPr>
              <w:spacing w:after="0"/>
              <w:jc w:val="left"/>
              <w:rPr>
                <w:rFonts w:eastAsia="Calibri"/>
                <w:strike/>
              </w:rPr>
            </w:pPr>
            <w:r w:rsidRPr="006509E3">
              <w:t>Note: The support and applicability of model identification Type A is a separate discussion.</w:t>
            </w:r>
          </w:p>
          <w:p w14:paraId="647FCD27" w14:textId="77777777" w:rsidR="009972D7" w:rsidRPr="00E74F68" w:rsidRDefault="009972D7" w:rsidP="00647459"/>
          <w:p w14:paraId="15EE41DD" w14:textId="77777777" w:rsidR="009972D7" w:rsidRPr="000D2181" w:rsidRDefault="009972D7" w:rsidP="00647459">
            <w:pPr>
              <w:rPr>
                <w:rFonts w:eastAsia="Malgun Gothic"/>
                <w:bCs/>
                <w:highlight w:val="green"/>
                <w:lang w:eastAsia="zh-CN"/>
              </w:rPr>
            </w:pPr>
            <w:r w:rsidRPr="000D2181">
              <w:rPr>
                <w:rFonts w:eastAsia="Malgun Gothic" w:hint="eastAsia"/>
                <w:bCs/>
                <w:highlight w:val="green"/>
                <w:lang w:eastAsia="zh-CN"/>
              </w:rPr>
              <w:t>A</w:t>
            </w:r>
            <w:r w:rsidRPr="000D2181">
              <w:rPr>
                <w:rFonts w:eastAsia="Malgun Gothic"/>
                <w:bCs/>
                <w:highlight w:val="green"/>
                <w:lang w:eastAsia="zh-CN"/>
              </w:rPr>
              <w:t>greement</w:t>
            </w:r>
            <w:r w:rsidRPr="000D2181">
              <w:rPr>
                <w:rFonts w:eastAsia="Malgun Gothic" w:hint="eastAsia"/>
                <w:bCs/>
                <w:highlight w:val="green"/>
                <w:lang w:eastAsia="zh-CN"/>
              </w:rPr>
              <w:t>:</w:t>
            </w:r>
          </w:p>
          <w:p w14:paraId="706175F4" w14:textId="77777777" w:rsidR="009972D7" w:rsidRDefault="009972D7" w:rsidP="00647459">
            <w:pPr>
              <w:spacing w:beforeLines="30" w:before="72" w:afterLines="30" w:after="72" w:line="288" w:lineRule="auto"/>
            </w:pPr>
            <w:r>
              <w:t>For model identification of UE-side or UE-part of two-sided models, categorize model identification types as follows, and further study relevant aspects, necessity, and specification impact (if any).</w:t>
            </w:r>
          </w:p>
          <w:p w14:paraId="65F6F418" w14:textId="77777777" w:rsidR="009972D7" w:rsidRDefault="009972D7" w:rsidP="00647459">
            <w:pPr>
              <w:numPr>
                <w:ilvl w:val="0"/>
                <w:numId w:val="34"/>
              </w:numPr>
              <w:spacing w:beforeLines="30" w:before="72" w:afterLines="30" w:after="72" w:line="288" w:lineRule="auto"/>
              <w:rPr>
                <w:rFonts w:eastAsia="Calibri"/>
              </w:rPr>
            </w:pPr>
            <w:r>
              <w:rPr>
                <w:rFonts w:eastAsia="Calibri"/>
              </w:rPr>
              <w:t>Type A: Model is identified to NW (if applicable) and UE (if applicable) without over-the-air signaling</w:t>
            </w:r>
          </w:p>
          <w:p w14:paraId="4DFF30A2" w14:textId="77777777" w:rsidR="009972D7" w:rsidRPr="00E74F68" w:rsidRDefault="009972D7" w:rsidP="00647459">
            <w:pPr>
              <w:numPr>
                <w:ilvl w:val="1"/>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r w:rsidRPr="00E74F68">
              <w:rPr>
                <w:rStyle w:val="Calibri"/>
              </w:rPr>
              <w:t xml:space="preserve">, which may be referred/used in over-the-air signaling after model identification. </w:t>
            </w:r>
          </w:p>
          <w:p w14:paraId="51F9909D" w14:textId="77777777" w:rsidR="009972D7" w:rsidRDefault="009972D7" w:rsidP="00647459">
            <w:pPr>
              <w:numPr>
                <w:ilvl w:val="1"/>
                <w:numId w:val="34"/>
              </w:numPr>
              <w:spacing w:beforeLines="30" w:before="72" w:afterLines="30" w:after="72" w:line="288" w:lineRule="auto"/>
              <w:rPr>
                <w:rFonts w:eastAsia="Calibri"/>
              </w:rPr>
            </w:pPr>
            <w:r>
              <w:rPr>
                <w:rFonts w:eastAsia="Calibri" w:hint="eastAsia"/>
              </w:rPr>
              <w:t>F</w:t>
            </w:r>
            <w:r>
              <w:rPr>
                <w:rFonts w:eastAsia="Calibri"/>
              </w:rPr>
              <w:t>FS: Spec impact to other WGs</w:t>
            </w:r>
          </w:p>
          <w:p w14:paraId="6E2DC819" w14:textId="77777777" w:rsidR="009972D7" w:rsidRDefault="009972D7" w:rsidP="00647459">
            <w:pPr>
              <w:numPr>
                <w:ilvl w:val="0"/>
                <w:numId w:val="34"/>
              </w:numPr>
              <w:spacing w:beforeLines="30" w:before="72" w:afterLines="30" w:after="72" w:line="288" w:lineRule="auto"/>
              <w:rPr>
                <w:rFonts w:eastAsia="Calibri"/>
              </w:rPr>
            </w:pPr>
            <w:r>
              <w:rPr>
                <w:rFonts w:eastAsia="Calibri"/>
              </w:rPr>
              <w:t xml:space="preserve">Type B: Model is identified via over-the-air signaling, </w:t>
            </w:r>
          </w:p>
          <w:p w14:paraId="6D626AF4" w14:textId="77777777" w:rsidR="009972D7" w:rsidRDefault="009972D7" w:rsidP="00647459">
            <w:pPr>
              <w:numPr>
                <w:ilvl w:val="1"/>
                <w:numId w:val="34"/>
              </w:numPr>
              <w:spacing w:beforeLines="30" w:before="72" w:afterLines="30" w:after="72" w:line="288" w:lineRule="auto"/>
              <w:rPr>
                <w:rFonts w:eastAsia="Calibri"/>
              </w:rPr>
            </w:pPr>
            <w:r>
              <w:rPr>
                <w:rFonts w:eastAsia="Calibri"/>
              </w:rPr>
              <w:t xml:space="preserve">Type B1: </w:t>
            </w:r>
          </w:p>
          <w:p w14:paraId="73AE06DA" w14:textId="77777777" w:rsidR="009972D7" w:rsidRDefault="009972D7" w:rsidP="00647459">
            <w:pPr>
              <w:numPr>
                <w:ilvl w:val="2"/>
                <w:numId w:val="34"/>
              </w:numPr>
              <w:spacing w:beforeLines="30" w:before="72" w:afterLines="30" w:after="72" w:line="288" w:lineRule="auto"/>
              <w:rPr>
                <w:rFonts w:eastAsia="Calibri"/>
              </w:rPr>
            </w:pPr>
            <w:r>
              <w:rPr>
                <w:rFonts w:eastAsia="Calibri"/>
              </w:rPr>
              <w:t>Model identification initiated by the UE, and NW assists the remaining steps (if any) of the model identification</w:t>
            </w:r>
          </w:p>
          <w:p w14:paraId="7649CEE8" w14:textId="77777777" w:rsidR="009972D7" w:rsidRPr="00E74F68" w:rsidRDefault="009972D7" w:rsidP="00647459">
            <w:pPr>
              <w:numPr>
                <w:ilvl w:val="3"/>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p>
          <w:p w14:paraId="089381E9" w14:textId="77777777" w:rsidR="009972D7" w:rsidRDefault="009972D7" w:rsidP="00647459">
            <w:pPr>
              <w:numPr>
                <w:ilvl w:val="2"/>
                <w:numId w:val="34"/>
              </w:numPr>
              <w:spacing w:beforeLines="30" w:before="72" w:afterLines="30" w:after="72" w:line="288" w:lineRule="auto"/>
              <w:rPr>
                <w:rFonts w:eastAsia="Calibri"/>
              </w:rPr>
            </w:pPr>
            <w:r>
              <w:rPr>
                <w:rFonts w:eastAsia="Calibri"/>
              </w:rPr>
              <w:t>FFS: details of steps</w:t>
            </w:r>
          </w:p>
          <w:p w14:paraId="1DEB8337" w14:textId="77777777" w:rsidR="009972D7" w:rsidRDefault="009972D7" w:rsidP="00647459">
            <w:pPr>
              <w:numPr>
                <w:ilvl w:val="1"/>
                <w:numId w:val="34"/>
              </w:numPr>
              <w:spacing w:beforeLines="30" w:before="72" w:afterLines="30" w:after="72" w:line="288" w:lineRule="auto"/>
              <w:rPr>
                <w:rFonts w:eastAsia="Calibri"/>
              </w:rPr>
            </w:pPr>
            <w:r>
              <w:rPr>
                <w:rFonts w:eastAsia="Calibri"/>
              </w:rPr>
              <w:t xml:space="preserve">Type B2: </w:t>
            </w:r>
          </w:p>
          <w:p w14:paraId="6F1597F7" w14:textId="77777777" w:rsidR="009972D7" w:rsidRDefault="009972D7" w:rsidP="00647459">
            <w:pPr>
              <w:numPr>
                <w:ilvl w:val="2"/>
                <w:numId w:val="34"/>
              </w:numPr>
              <w:spacing w:beforeLines="30" w:before="72" w:afterLines="30" w:after="72" w:line="288" w:lineRule="auto"/>
              <w:rPr>
                <w:rFonts w:eastAsia="Calibri"/>
              </w:rPr>
            </w:pPr>
            <w:r>
              <w:rPr>
                <w:rFonts w:eastAsia="Calibri"/>
              </w:rPr>
              <w:t>Model identification initiated by the NW, and UE responds (if applicable) for the remaining steps (if any) of the model identification</w:t>
            </w:r>
          </w:p>
          <w:p w14:paraId="2A73C768" w14:textId="77777777" w:rsidR="009972D7" w:rsidRPr="00E74F68" w:rsidRDefault="009972D7" w:rsidP="00647459">
            <w:pPr>
              <w:numPr>
                <w:ilvl w:val="3"/>
                <w:numId w:val="34"/>
              </w:numPr>
              <w:spacing w:beforeLines="30" w:before="72" w:afterLines="30" w:after="72" w:line="288" w:lineRule="auto"/>
              <w:rPr>
                <w:rStyle w:val="Calibri"/>
              </w:rPr>
            </w:pPr>
            <w:r w:rsidRPr="00E74F68">
              <w:rPr>
                <w:rStyle w:val="Calibri"/>
              </w:rPr>
              <w:t>the model may be assigned with a model ID</w:t>
            </w:r>
            <w:r>
              <w:rPr>
                <w:rFonts w:hint="eastAsia"/>
              </w:rPr>
              <w:t xml:space="preserve"> during the model identification</w:t>
            </w:r>
          </w:p>
          <w:p w14:paraId="36B5B12E" w14:textId="77777777" w:rsidR="009972D7" w:rsidRDefault="009972D7" w:rsidP="00647459">
            <w:pPr>
              <w:numPr>
                <w:ilvl w:val="2"/>
                <w:numId w:val="34"/>
              </w:numPr>
              <w:spacing w:beforeLines="30" w:before="72" w:afterLines="30" w:after="72" w:line="288" w:lineRule="auto"/>
              <w:rPr>
                <w:rFonts w:eastAsia="Calibri"/>
              </w:rPr>
            </w:pPr>
            <w:r>
              <w:rPr>
                <w:rFonts w:eastAsia="Calibri"/>
              </w:rPr>
              <w:t>FFS: details of steps</w:t>
            </w:r>
          </w:p>
          <w:p w14:paraId="735B07BA" w14:textId="77777777" w:rsidR="009972D7" w:rsidRDefault="009972D7" w:rsidP="00647459">
            <w:pPr>
              <w:numPr>
                <w:ilvl w:val="0"/>
                <w:numId w:val="38"/>
              </w:numPr>
              <w:spacing w:beforeLines="30" w:before="72" w:afterLines="30" w:after="72" w:line="288" w:lineRule="auto"/>
            </w:pPr>
            <w:r>
              <w:t>Note: The support and applicability of each model identification Type is a separate discussion. This study does not imply that model identification is necessary.</w:t>
            </w:r>
          </w:p>
          <w:p w14:paraId="0644587E" w14:textId="77777777" w:rsidR="009972D7" w:rsidRPr="000D2181" w:rsidRDefault="009972D7" w:rsidP="00647459">
            <w:pPr>
              <w:rPr>
                <w:rFonts w:eastAsia="Malgun Gothic"/>
                <w:bCs/>
                <w:highlight w:val="green"/>
                <w:lang w:eastAsia="zh-CN"/>
              </w:rPr>
            </w:pPr>
            <w:r w:rsidRPr="000D2181">
              <w:rPr>
                <w:rFonts w:eastAsia="Malgun Gothic" w:hint="eastAsia"/>
                <w:bCs/>
                <w:highlight w:val="green"/>
                <w:lang w:eastAsia="zh-CN"/>
              </w:rPr>
              <w:t>Agreement:</w:t>
            </w:r>
          </w:p>
          <w:p w14:paraId="07039F3C" w14:textId="77777777" w:rsidR="009972D7" w:rsidRDefault="009972D7" w:rsidP="00647459">
            <w:pPr>
              <w:pStyle w:val="aff0"/>
              <w:widowControl w:val="0"/>
              <w:numPr>
                <w:ilvl w:val="0"/>
                <w:numId w:val="39"/>
              </w:numPr>
              <w:spacing w:afterLines="50" w:after="120" w:line="360" w:lineRule="auto"/>
            </w:pPr>
            <w:r>
              <w:rPr>
                <w:rFonts w:eastAsia="微软雅黑"/>
              </w:rPr>
              <w:t>Once models are identified</w:t>
            </w:r>
            <w:r>
              <w:t xml:space="preserve">, UE can indicate supported AI/ML model IDs for a given AI/ML-enabled </w:t>
            </w:r>
            <w:r>
              <w:lastRenderedPageBreak/>
              <w:t>Feature/FG in a UE capability report as starting point.</w:t>
            </w:r>
          </w:p>
          <w:p w14:paraId="310082E3" w14:textId="77777777" w:rsidR="009972D7" w:rsidRDefault="009972D7" w:rsidP="00647459">
            <w:pPr>
              <w:pStyle w:val="aff0"/>
              <w:widowControl w:val="0"/>
              <w:numPr>
                <w:ilvl w:val="1"/>
                <w:numId w:val="39"/>
              </w:numPr>
              <w:spacing w:afterLines="50" w:after="120" w:line="360" w:lineRule="auto"/>
            </w:pPr>
            <w:r>
              <w:rPr>
                <w:rFonts w:eastAsia="等线" w:hint="eastAsia"/>
              </w:rPr>
              <w:t>F</w:t>
            </w:r>
            <w:r>
              <w:rPr>
                <w:rFonts w:eastAsia="等线"/>
              </w:rPr>
              <w:t xml:space="preserve">FS: applicability to model identification, Type A, type B1 and type B2 </w:t>
            </w:r>
          </w:p>
          <w:p w14:paraId="7BA9F9E1" w14:textId="77777777" w:rsidR="009972D7" w:rsidRDefault="009972D7" w:rsidP="00647459">
            <w:pPr>
              <w:pStyle w:val="aff0"/>
              <w:widowControl w:val="0"/>
              <w:numPr>
                <w:ilvl w:val="2"/>
                <w:numId w:val="39"/>
              </w:numPr>
              <w:spacing w:afterLines="50" w:after="120" w:line="360" w:lineRule="auto"/>
            </w:pPr>
            <w:r>
              <w:t>FFS: Using a procedure other than UE capability report</w:t>
            </w:r>
          </w:p>
          <w:p w14:paraId="42E42E84" w14:textId="77777777" w:rsidR="009972D7" w:rsidRPr="000D2181" w:rsidRDefault="009972D7" w:rsidP="00647459">
            <w:pPr>
              <w:rPr>
                <w:rFonts w:eastAsiaTheme="minorEastAsia"/>
                <w:lang w:eastAsia="zh-CN"/>
              </w:rPr>
            </w:pPr>
            <w:r w:rsidRPr="00135A7C">
              <w:rPr>
                <w:rFonts w:hint="eastAsia"/>
                <w:lang w:val="en-US" w:eastAsia="zh-CN"/>
              </w:rPr>
              <w:t>N</w:t>
            </w:r>
            <w:r w:rsidRPr="00135A7C">
              <w:rPr>
                <w:lang w:val="en-US" w:eastAsia="zh-CN"/>
              </w:rPr>
              <w:t>ote: model identification using capability report is not precluded for type B1 and type B2</w:t>
            </w:r>
          </w:p>
        </w:tc>
      </w:tr>
    </w:tbl>
    <w:p w14:paraId="18BF72CE" w14:textId="77777777" w:rsidR="009972D7" w:rsidRPr="00E74F68" w:rsidRDefault="009972D7" w:rsidP="009972D7">
      <w:pPr>
        <w:rPr>
          <w:lang w:val="en-US" w:eastAsia="zh-CN"/>
        </w:rPr>
      </w:pPr>
    </w:p>
    <w:p w14:paraId="03A3F892" w14:textId="4475C6AF" w:rsidR="009972D7" w:rsidRDefault="009972D7" w:rsidP="009972D7">
      <w:pPr>
        <w:pStyle w:val="3"/>
        <w:rPr>
          <w:lang w:val="en-US" w:eastAsia="zh-CN"/>
        </w:rPr>
      </w:pPr>
      <w:r>
        <w:rPr>
          <w:lang w:val="en-US" w:eastAsia="zh-CN"/>
        </w:rPr>
        <w:t>2.4.1 Model identification type B1 and B2</w:t>
      </w:r>
    </w:p>
    <w:p w14:paraId="4483A133" w14:textId="77777777" w:rsidR="009972D7" w:rsidRDefault="009972D7" w:rsidP="009972D7">
      <w:r w:rsidRPr="00B349B9">
        <w:rPr>
          <w:rFonts w:hint="eastAsia"/>
          <w:lang w:val="en-US" w:eastAsia="zh-CN"/>
        </w:rPr>
        <w:t>In</w:t>
      </w:r>
      <w:r>
        <w:rPr>
          <w:lang w:val="en-US" w:eastAsia="zh-CN"/>
        </w:rPr>
        <w:t xml:space="preserve"> </w:t>
      </w:r>
      <w:r w:rsidRPr="00B349B9">
        <w:rPr>
          <w:rFonts w:hint="eastAsia"/>
          <w:lang w:val="en-US" w:eastAsia="zh-CN"/>
        </w:rPr>
        <w:t>RAN</w:t>
      </w:r>
      <w:r>
        <w:rPr>
          <w:lang w:val="en-US" w:eastAsia="zh-CN"/>
        </w:rPr>
        <w:t>1#114</w:t>
      </w:r>
      <w:r w:rsidRPr="00B349B9">
        <w:rPr>
          <w:rFonts w:hint="eastAsia"/>
          <w:lang w:val="en-US" w:eastAsia="zh-CN"/>
        </w:rPr>
        <w:t>,</w:t>
      </w:r>
      <w:r>
        <w:rPr>
          <w:lang w:val="en-US" w:eastAsia="zh-CN"/>
        </w:rPr>
        <w:t xml:space="preserve"> </w:t>
      </w:r>
      <w:r w:rsidRPr="00135A7C">
        <w:rPr>
          <w:rFonts w:eastAsia="Malgun Gothic"/>
        </w:rPr>
        <w:t>model identification via Type A was agreed that</w:t>
      </w:r>
      <w:r w:rsidRPr="00851C3D">
        <w:t xml:space="preserve"> UE can indicate supported AI/ML model IDs for a given AI/ML-</w:t>
      </w:r>
      <w:r w:rsidRPr="006509E3">
        <w:t>enabled Feature/FG in a UE capability report as starting point.</w:t>
      </w:r>
      <w:r>
        <w:t xml:space="preserve"> Here we will further discuss model identification via type B1 and B2.</w:t>
      </w:r>
    </w:p>
    <w:p w14:paraId="08CC0928" w14:textId="77777777" w:rsidR="009972D7" w:rsidRPr="008C59C0" w:rsidRDefault="009972D7" w:rsidP="009972D7">
      <w:pPr>
        <w:rPr>
          <w:b/>
          <w:bCs/>
          <w:lang w:val="en-US" w:eastAsia="zh-CN"/>
        </w:rPr>
      </w:pPr>
      <w:r w:rsidRPr="008C59C0">
        <w:rPr>
          <w:b/>
          <w:bCs/>
          <w:lang w:val="en-US" w:eastAsia="zh-CN"/>
        </w:rPr>
        <w:t>Type B1: Model is identified via over-the-air signaling. Model identification is initiated by the UE, and NW assists the remaining steps (if any) of the model identification</w:t>
      </w:r>
    </w:p>
    <w:p w14:paraId="1687FF07" w14:textId="77777777" w:rsidR="009972D7" w:rsidRDefault="009972D7" w:rsidP="009972D7">
      <w:pPr>
        <w:rPr>
          <w:lang w:val="en-US" w:eastAsia="zh-CN"/>
        </w:rPr>
      </w:pPr>
      <w:r>
        <w:rPr>
          <w:lang w:val="en-US" w:eastAsia="zh-CN"/>
        </w:rPr>
        <w:t>For type B1, t</w:t>
      </w:r>
      <w:r w:rsidRPr="008C59C0">
        <w:rPr>
          <w:lang w:val="en-US" w:eastAsia="zh-CN"/>
        </w:rPr>
        <w:t xml:space="preserve">he UE informs the network </w:t>
      </w:r>
      <w:r>
        <w:rPr>
          <w:lang w:val="en-US" w:eastAsia="zh-CN"/>
        </w:rPr>
        <w:t>of the initiation</w:t>
      </w:r>
      <w:r w:rsidRPr="008C59C0">
        <w:rPr>
          <w:lang w:val="en-US" w:eastAsia="zh-CN"/>
        </w:rPr>
        <w:t xml:space="preserve"> </w:t>
      </w:r>
      <w:r>
        <w:rPr>
          <w:lang w:val="en-US" w:eastAsia="zh-CN"/>
        </w:rPr>
        <w:t>of</w:t>
      </w:r>
      <w:r w:rsidRPr="008C59C0">
        <w:rPr>
          <w:lang w:val="en-US" w:eastAsia="zh-CN"/>
        </w:rPr>
        <w:t xml:space="preserve"> model identification process. </w:t>
      </w:r>
      <w:r>
        <w:rPr>
          <w:lang w:val="en-US" w:eastAsia="zh-CN"/>
        </w:rPr>
        <w:t>Specifically</w:t>
      </w:r>
      <w:r w:rsidRPr="007E404D">
        <w:rPr>
          <w:lang w:val="en-US" w:eastAsia="zh-CN"/>
        </w:rPr>
        <w:t xml:space="preserve">, the UE can initiate the process by requesting the network </w:t>
      </w:r>
      <w:r>
        <w:rPr>
          <w:lang w:val="en-US" w:eastAsia="zh-CN"/>
        </w:rPr>
        <w:t xml:space="preserve">to </w:t>
      </w:r>
      <w:r w:rsidRPr="007E404D">
        <w:rPr>
          <w:lang w:val="en-US" w:eastAsia="zh-CN"/>
        </w:rPr>
        <w:t xml:space="preserve">identify a model </w:t>
      </w:r>
      <w:r>
        <w:rPr>
          <w:lang w:val="en-US" w:eastAsia="zh-CN"/>
        </w:rPr>
        <w:t>given</w:t>
      </w:r>
      <w:r w:rsidRPr="007E404D">
        <w:rPr>
          <w:lang w:val="en-US" w:eastAsia="zh-CN"/>
        </w:rPr>
        <w:t xml:space="preserve"> its corresponding model description information</w:t>
      </w:r>
      <w:r>
        <w:rPr>
          <w:lang w:val="en-US" w:eastAsia="zh-CN"/>
        </w:rPr>
        <w:t>/meta data</w:t>
      </w:r>
      <w:r w:rsidRPr="007E404D">
        <w:rPr>
          <w:lang w:val="en-US" w:eastAsia="zh-CN"/>
        </w:rPr>
        <w:t xml:space="preserve">, which </w:t>
      </w:r>
      <w:r>
        <w:rPr>
          <w:lang w:val="en-US" w:eastAsia="zh-CN"/>
        </w:rPr>
        <w:t xml:space="preserve">may </w:t>
      </w:r>
      <w:r w:rsidRPr="007E404D">
        <w:rPr>
          <w:lang w:val="en-US" w:eastAsia="zh-CN"/>
        </w:rPr>
        <w:t>include the conditions</w:t>
      </w:r>
      <w:r>
        <w:rPr>
          <w:lang w:val="en-US" w:eastAsia="zh-CN"/>
        </w:rPr>
        <w:t>, limitations</w:t>
      </w:r>
      <w:r w:rsidRPr="007E404D">
        <w:rPr>
          <w:lang w:val="en-US" w:eastAsia="zh-CN"/>
        </w:rPr>
        <w:t xml:space="preserve"> under which the model can be applied</w:t>
      </w:r>
      <w:r>
        <w:rPr>
          <w:lang w:val="en-US" w:eastAsia="zh-CN"/>
        </w:rPr>
        <w:t xml:space="preserve"> as well as its performance</w:t>
      </w:r>
      <w:r w:rsidRPr="007E404D">
        <w:rPr>
          <w:lang w:val="en-US" w:eastAsia="zh-CN"/>
        </w:rPr>
        <w:t xml:space="preserve">. The network then assigns a unique global ID to the model, which should be further studied by other working groups </w:t>
      </w:r>
      <w:r>
        <w:rPr>
          <w:lang w:val="en-US" w:eastAsia="zh-CN"/>
        </w:rPr>
        <w:t>such as how to</w:t>
      </w:r>
      <w:r w:rsidRPr="007E404D">
        <w:rPr>
          <w:lang w:val="en-US" w:eastAsia="zh-CN"/>
        </w:rPr>
        <w:t xml:space="preserve"> register and deregister </w:t>
      </w:r>
      <w:r>
        <w:rPr>
          <w:lang w:val="en-US" w:eastAsia="zh-CN"/>
        </w:rPr>
        <w:t>a</w:t>
      </w:r>
      <w:r w:rsidRPr="007E404D">
        <w:rPr>
          <w:lang w:val="en-US" w:eastAsia="zh-CN"/>
        </w:rPr>
        <w:t xml:space="preserve"> model, how to conduct </w:t>
      </w:r>
      <w:r>
        <w:rPr>
          <w:lang w:val="en-US" w:eastAsia="zh-CN"/>
        </w:rPr>
        <w:t>validation/</w:t>
      </w:r>
      <w:r w:rsidRPr="007E404D">
        <w:rPr>
          <w:lang w:val="en-US" w:eastAsia="zh-CN"/>
        </w:rPr>
        <w:t>certification</w:t>
      </w:r>
      <w:r>
        <w:rPr>
          <w:lang w:val="en-US" w:eastAsia="zh-CN"/>
        </w:rPr>
        <w:t xml:space="preserve"> </w:t>
      </w:r>
      <w:r w:rsidRPr="007E404D">
        <w:rPr>
          <w:lang w:val="en-US" w:eastAsia="zh-CN"/>
        </w:rPr>
        <w:t xml:space="preserve">on it. This allows the network to assist the UE in storing and managing the model. Once the model has been identified, another UE </w:t>
      </w:r>
      <w:r>
        <w:rPr>
          <w:lang w:val="en-US" w:eastAsia="zh-CN"/>
        </w:rPr>
        <w:t xml:space="preserve">that comes </w:t>
      </w:r>
      <w:r w:rsidRPr="007E404D">
        <w:rPr>
          <w:lang w:val="en-US" w:eastAsia="zh-CN"/>
        </w:rPr>
        <w:t xml:space="preserve">from the same vendor </w:t>
      </w:r>
      <w:r>
        <w:rPr>
          <w:lang w:val="en-US" w:eastAsia="zh-CN"/>
        </w:rPr>
        <w:t>may</w:t>
      </w:r>
      <w:r w:rsidRPr="007E404D">
        <w:rPr>
          <w:lang w:val="en-US" w:eastAsia="zh-CN"/>
        </w:rPr>
        <w:t xml:space="preserve"> </w:t>
      </w:r>
      <w:r>
        <w:rPr>
          <w:lang w:val="en-US" w:eastAsia="zh-CN"/>
        </w:rPr>
        <w:t>use the model with</w:t>
      </w:r>
      <w:r w:rsidRPr="007E404D">
        <w:rPr>
          <w:lang w:val="en-US" w:eastAsia="zh-CN"/>
        </w:rPr>
        <w:t xml:space="preserve"> global unique model ID</w:t>
      </w:r>
      <w:r>
        <w:rPr>
          <w:lang w:val="en-US" w:eastAsia="zh-CN"/>
        </w:rPr>
        <w:t xml:space="preserve"> with the assistance of NW. </w:t>
      </w:r>
    </w:p>
    <w:p w14:paraId="7A4F6B8F" w14:textId="77777777" w:rsidR="009972D7" w:rsidRPr="00E74F68" w:rsidRDefault="009972D7" w:rsidP="009972D7">
      <w:r>
        <w:rPr>
          <w:lang w:val="en-US" w:eastAsia="zh-CN"/>
        </w:rPr>
        <w:t xml:space="preserve">Compared with Type A, Type B1 can bring potential benefits. For example, when a model at UE side updates its parameters and achieves better performance, the updated model parameters can be transferred to the NW such that the updated parameters (a new model) can be utilized by other similar UEs. While significantly reduce the offline co-engineering effort, this model identification and subsequent procedure may introduce large signaling overhead, design </w:t>
      </w:r>
      <w:r w:rsidRPr="00C8117C">
        <w:rPr>
          <w:lang w:val="en-US" w:eastAsia="zh-CN"/>
        </w:rPr>
        <w:t>and</w:t>
      </w:r>
      <w:r>
        <w:rPr>
          <w:lang w:val="en-US" w:eastAsia="zh-CN"/>
        </w:rPr>
        <w:t xml:space="preserve"> implementation complexity for the air interface, considering the scale of UEs in commercial developments. A solution can be that only allowing UEs with certain permission to update model parameters and transfer the model to NW. </w:t>
      </w:r>
    </w:p>
    <w:p w14:paraId="53DE39BF" w14:textId="77777777" w:rsidR="009972D7" w:rsidRPr="008C59C0" w:rsidRDefault="009972D7" w:rsidP="009972D7">
      <w:pPr>
        <w:rPr>
          <w:rFonts w:eastAsia="Malgun Gothic"/>
          <w:b/>
          <w:bCs/>
          <w:lang w:val="en-US" w:eastAsia="zh-CN"/>
        </w:rPr>
      </w:pPr>
      <w:r w:rsidRPr="008C59C0">
        <w:rPr>
          <w:b/>
          <w:bCs/>
          <w:lang w:val="en-US" w:eastAsia="zh-CN"/>
        </w:rPr>
        <w:t>Type B2: Model is identified via over-the-air signaling. Model identification is initiated by the NW, and UE responds (if applicable) for the remaining steps (if any) of the model identification</w:t>
      </w:r>
    </w:p>
    <w:p w14:paraId="0F5A2457" w14:textId="77777777" w:rsidR="009972D7" w:rsidRDefault="009972D7" w:rsidP="009972D7">
      <w:r>
        <w:t xml:space="preserve">Type B2 model identification is considered as an essential process before transferring a model from NW to UE. During model identification process, a ‘global’ unique ID is assigned to the model. In our view, the model identification and model transfer/delivery can be either two separate procedures, or one combined procedure. In addition, common understanding between NW and UE about the model ID and model meta information need to be established during the process of model identification and model transfer/delivery. </w:t>
      </w:r>
      <w:r>
        <w:rPr>
          <w:rFonts w:hint="eastAsia"/>
          <w:lang w:eastAsia="zh-CN"/>
        </w:rPr>
        <w:t>Further</w:t>
      </w:r>
      <w:r>
        <w:t xml:space="preserve">more, we think it would be more flexible for the NW to support multiple-model meta information during model identification, considering sub-use case like AI/ML positioning that is more like a higher-level application, and various UEs may have different requirements at different sites. </w:t>
      </w:r>
    </w:p>
    <w:p w14:paraId="1030C9D1" w14:textId="77777777" w:rsidR="009972D7" w:rsidRDefault="009972D7" w:rsidP="009972D7">
      <w:r>
        <w:t xml:space="preserve">In our understanding, all three types of model identification can be studied at the study phase. And the detailed procedure for each can be further discussed during the normative work. </w:t>
      </w:r>
    </w:p>
    <w:p w14:paraId="3ABB10D9" w14:textId="77777777" w:rsidR="009972D7" w:rsidRPr="00FF1195" w:rsidRDefault="009972D7" w:rsidP="009972D7">
      <w:pPr>
        <w:pStyle w:val="proposal"/>
        <w:spacing w:before="120" w:after="120"/>
      </w:pPr>
      <w:bookmarkStart w:id="51" w:name="_Toc146636302"/>
      <w:bookmarkStart w:id="52" w:name="_Toc146636332"/>
      <w:bookmarkStart w:id="53" w:name="_Toc146636381"/>
      <w:bookmarkStart w:id="54" w:name="_Toc146636524"/>
      <w:bookmarkStart w:id="55" w:name="_Toc146730937"/>
      <w:bookmarkStart w:id="56" w:name="_Toc146731047"/>
      <w:bookmarkStart w:id="57" w:name="_Toc146732701"/>
      <w:bookmarkStart w:id="58" w:name="_Toc149855977"/>
      <w:bookmarkStart w:id="59" w:name="_Toc149855991"/>
      <w:r w:rsidRPr="00FF1195">
        <w:t xml:space="preserve">Support all three types (Type A, </w:t>
      </w:r>
      <w:r w:rsidRPr="00E56ED4">
        <w:t>Type B1 and</w:t>
      </w:r>
      <w:r w:rsidRPr="00FF1195">
        <w:t xml:space="preserve"> Type B2) model identification for further study</w:t>
      </w:r>
      <w:r w:rsidRPr="00FF1195">
        <w:rPr>
          <w:rFonts w:hint="eastAsia"/>
        </w:rPr>
        <w:t xml:space="preserve">. More detailed </w:t>
      </w:r>
      <w:r w:rsidRPr="00FF1195">
        <w:t>procedure</w:t>
      </w:r>
      <w:r w:rsidRPr="00FF1195">
        <w:rPr>
          <w:rFonts w:hint="eastAsia"/>
        </w:rPr>
        <w:t xml:space="preserve"> </w:t>
      </w:r>
      <w:r w:rsidRPr="00FF1195">
        <w:t>can be discussed during normative work</w:t>
      </w:r>
      <w:r w:rsidRPr="00FF1195">
        <w:rPr>
          <w:rFonts w:hint="eastAsia"/>
        </w:rPr>
        <w:t>.</w:t>
      </w:r>
      <w:bookmarkEnd w:id="51"/>
      <w:bookmarkEnd w:id="52"/>
      <w:bookmarkEnd w:id="53"/>
      <w:bookmarkEnd w:id="54"/>
      <w:bookmarkEnd w:id="55"/>
      <w:bookmarkEnd w:id="56"/>
      <w:bookmarkEnd w:id="57"/>
      <w:bookmarkEnd w:id="58"/>
      <w:bookmarkEnd w:id="59"/>
    </w:p>
    <w:p w14:paraId="05CC19F3" w14:textId="7C698FA2" w:rsidR="009972D7" w:rsidRDefault="009972D7" w:rsidP="009972D7">
      <w:pPr>
        <w:pStyle w:val="2"/>
        <w:rPr>
          <w:lang w:val="en-US" w:eastAsia="zh-CN"/>
        </w:rPr>
      </w:pPr>
      <w:r w:rsidRPr="002B1602">
        <w:rPr>
          <w:lang w:val="en-US" w:eastAsia="zh-CN"/>
        </w:rPr>
        <w:t>2.</w:t>
      </w:r>
      <w:r>
        <w:rPr>
          <w:lang w:val="en-US" w:eastAsia="zh-CN"/>
        </w:rPr>
        <w:t>5</w:t>
      </w:r>
      <w:r w:rsidRPr="002B1602">
        <w:rPr>
          <w:lang w:val="en-US" w:eastAsia="zh-CN"/>
        </w:rPr>
        <w:t xml:space="preserve"> </w:t>
      </w:r>
      <w:r>
        <w:rPr>
          <w:rFonts w:hint="eastAsia"/>
          <w:lang w:val="en-US" w:eastAsia="zh-CN"/>
        </w:rPr>
        <w:t>A</w:t>
      </w:r>
      <w:r>
        <w:rPr>
          <w:lang w:val="en-US" w:eastAsia="zh-CN"/>
        </w:rPr>
        <w:t>ssistance information</w:t>
      </w:r>
    </w:p>
    <w:tbl>
      <w:tblPr>
        <w:tblStyle w:val="afa"/>
        <w:tblW w:w="0" w:type="auto"/>
        <w:tblLook w:val="04A0" w:firstRow="1" w:lastRow="0" w:firstColumn="1" w:lastColumn="0" w:noHBand="0" w:noVBand="1"/>
      </w:tblPr>
      <w:tblGrid>
        <w:gridCol w:w="9629"/>
      </w:tblGrid>
      <w:tr w:rsidR="009972D7" w14:paraId="0FCCE3D4" w14:textId="77777777" w:rsidTr="00647459">
        <w:tc>
          <w:tcPr>
            <w:tcW w:w="9629" w:type="dxa"/>
          </w:tcPr>
          <w:p w14:paraId="020C44BD" w14:textId="77777777" w:rsidR="009972D7" w:rsidRPr="009D7922" w:rsidRDefault="009972D7" w:rsidP="00647459">
            <w:pPr>
              <w:pStyle w:val="aff0"/>
              <w:spacing w:line="360" w:lineRule="auto"/>
              <w:ind w:left="0"/>
              <w:rPr>
                <w:rFonts w:eastAsia="等线"/>
                <w:highlight w:val="green"/>
                <w:lang w:eastAsia="zh-CN"/>
              </w:rPr>
            </w:pPr>
            <w:r w:rsidRPr="009D7922">
              <w:rPr>
                <w:rFonts w:eastAsia="等线" w:hint="eastAsia"/>
                <w:highlight w:val="green"/>
                <w:lang w:eastAsia="zh-CN"/>
              </w:rPr>
              <w:t>A</w:t>
            </w:r>
            <w:r w:rsidRPr="009D7922">
              <w:rPr>
                <w:rFonts w:eastAsia="等线"/>
                <w:highlight w:val="green"/>
                <w:lang w:eastAsia="zh-CN"/>
              </w:rPr>
              <w:t>greement</w:t>
            </w:r>
          </w:p>
          <w:p w14:paraId="2BB5C8C0" w14:textId="77777777" w:rsidR="009972D7" w:rsidRDefault="009972D7" w:rsidP="00647459">
            <w:pPr>
              <w:pStyle w:val="aff0"/>
              <w:numPr>
                <w:ilvl w:val="0"/>
                <w:numId w:val="60"/>
              </w:numPr>
              <w:spacing w:after="0" w:line="360" w:lineRule="auto"/>
              <w:contextualSpacing w:val="0"/>
              <w:jc w:val="left"/>
              <w:rPr>
                <w:color w:val="000000"/>
              </w:rPr>
            </w:pPr>
            <w:r>
              <w:rPr>
                <w:color w:val="000000"/>
              </w:rPr>
              <w:t>For an AI/ML-enabled feature/FG, additional conditions refer to any aspects that are assumed for the training of the model but are not a part of UE capability for the AI/ML-enabled feature/FG.</w:t>
            </w:r>
          </w:p>
          <w:p w14:paraId="77E3292B" w14:textId="77777777" w:rsidR="009972D7" w:rsidRDefault="009972D7" w:rsidP="00647459">
            <w:pPr>
              <w:pStyle w:val="aff0"/>
              <w:numPr>
                <w:ilvl w:val="1"/>
                <w:numId w:val="60"/>
              </w:numPr>
              <w:spacing w:after="0" w:line="360" w:lineRule="auto"/>
              <w:contextualSpacing w:val="0"/>
              <w:jc w:val="left"/>
              <w:rPr>
                <w:color w:val="000000"/>
              </w:rPr>
            </w:pPr>
            <w:r>
              <w:rPr>
                <w:rFonts w:eastAsia="等线"/>
                <w:color w:val="000000"/>
                <w:lang w:eastAsia="zh-CN"/>
              </w:rPr>
              <w:t xml:space="preserve">It doesn’t imply that additional conditions are necessarily specified </w:t>
            </w:r>
          </w:p>
          <w:p w14:paraId="60AF4909" w14:textId="77777777" w:rsidR="009972D7" w:rsidRPr="009D7922" w:rsidRDefault="009972D7" w:rsidP="00647459">
            <w:pPr>
              <w:pStyle w:val="aff0"/>
              <w:spacing w:line="360" w:lineRule="auto"/>
              <w:ind w:left="0"/>
              <w:rPr>
                <w:rFonts w:eastAsia="等线"/>
                <w:color w:val="7030A0"/>
                <w:highlight w:val="green"/>
                <w:lang w:eastAsia="zh-CN"/>
              </w:rPr>
            </w:pPr>
            <w:r w:rsidRPr="009D7922">
              <w:rPr>
                <w:rFonts w:eastAsia="等线" w:hint="eastAsia"/>
                <w:color w:val="7030A0"/>
                <w:highlight w:val="green"/>
                <w:lang w:eastAsia="zh-CN"/>
              </w:rPr>
              <w:t>A</w:t>
            </w:r>
            <w:r w:rsidRPr="009D7922">
              <w:rPr>
                <w:rFonts w:eastAsia="等线"/>
                <w:color w:val="7030A0"/>
                <w:highlight w:val="green"/>
                <w:lang w:eastAsia="zh-CN"/>
              </w:rPr>
              <w:t>greement</w:t>
            </w:r>
          </w:p>
          <w:p w14:paraId="3F91C632" w14:textId="77777777" w:rsidR="009972D7" w:rsidRDefault="009972D7" w:rsidP="00647459">
            <w:pPr>
              <w:pStyle w:val="aff0"/>
              <w:numPr>
                <w:ilvl w:val="0"/>
                <w:numId w:val="60"/>
              </w:numPr>
              <w:spacing w:after="0" w:line="360" w:lineRule="auto"/>
              <w:contextualSpacing w:val="0"/>
            </w:pPr>
            <w:r>
              <w:rPr>
                <w:rFonts w:hint="eastAsia"/>
              </w:rPr>
              <w:t>A</w:t>
            </w:r>
            <w:r>
              <w:t xml:space="preserve">dditional conditions can be divided into two categories: NW-side additional conditions and UE-side additional conditions. </w:t>
            </w:r>
          </w:p>
          <w:p w14:paraId="566D4388" w14:textId="77777777" w:rsidR="009972D7" w:rsidRDefault="009972D7" w:rsidP="00647459">
            <w:pPr>
              <w:pStyle w:val="aff0"/>
              <w:numPr>
                <w:ilvl w:val="0"/>
                <w:numId w:val="60"/>
              </w:numPr>
              <w:spacing w:after="0" w:line="360" w:lineRule="auto"/>
              <w:contextualSpacing w:val="0"/>
            </w:pPr>
            <w:r w:rsidRPr="009D7922">
              <w:rPr>
                <w:rFonts w:eastAsia="等线" w:hint="eastAsia"/>
                <w:lang w:eastAsia="zh-CN"/>
              </w:rPr>
              <w:t>N</w:t>
            </w:r>
            <w:r w:rsidRPr="009D7922">
              <w:rPr>
                <w:rFonts w:eastAsia="等线"/>
                <w:lang w:eastAsia="zh-CN"/>
              </w:rPr>
              <w:t>ote: whether specification impact is needed is separate discussion</w:t>
            </w:r>
          </w:p>
          <w:p w14:paraId="38C48A4E" w14:textId="77777777" w:rsidR="009972D7" w:rsidRPr="00F3603C" w:rsidRDefault="009972D7" w:rsidP="00647459">
            <w:pPr>
              <w:rPr>
                <w:rFonts w:eastAsia="等线"/>
                <w:iCs/>
                <w:highlight w:val="green"/>
                <w:lang w:val="en-US" w:eastAsia="zh-CN"/>
              </w:rPr>
            </w:pPr>
            <w:r w:rsidRPr="00F3603C">
              <w:rPr>
                <w:rFonts w:eastAsia="等线" w:hint="eastAsia"/>
                <w:iCs/>
                <w:highlight w:val="green"/>
                <w:lang w:val="en-US" w:eastAsia="zh-CN"/>
              </w:rPr>
              <w:lastRenderedPageBreak/>
              <w:t>A</w:t>
            </w:r>
            <w:r w:rsidRPr="00F3603C">
              <w:rPr>
                <w:rFonts w:eastAsia="等线"/>
                <w:iCs/>
                <w:highlight w:val="green"/>
                <w:lang w:val="en-US" w:eastAsia="zh-CN"/>
              </w:rPr>
              <w:t>greement</w:t>
            </w:r>
          </w:p>
          <w:p w14:paraId="66FA9A44" w14:textId="77777777" w:rsidR="009972D7" w:rsidRPr="0097779A" w:rsidRDefault="009972D7" w:rsidP="00647459">
            <w:pPr>
              <w:pStyle w:val="aff0"/>
              <w:numPr>
                <w:ilvl w:val="0"/>
                <w:numId w:val="60"/>
              </w:numPr>
              <w:spacing w:after="160" w:line="360" w:lineRule="auto"/>
              <w:contextualSpacing w:val="0"/>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36FD0AEE" w14:textId="77777777" w:rsidR="009972D7" w:rsidRPr="0097779A" w:rsidRDefault="009972D7" w:rsidP="00647459">
            <w:pPr>
              <w:pStyle w:val="aff0"/>
              <w:numPr>
                <w:ilvl w:val="1"/>
                <w:numId w:val="60"/>
              </w:numPr>
              <w:spacing w:after="160" w:line="360" w:lineRule="auto"/>
              <w:contextualSpacing w:val="0"/>
            </w:pPr>
            <w:r w:rsidRPr="0097779A">
              <w:t>Model identification to achieve alignment on the NW-side additional condition between NW-side and UE-side</w:t>
            </w:r>
          </w:p>
          <w:p w14:paraId="24991957" w14:textId="77777777" w:rsidR="009972D7" w:rsidRPr="0097779A" w:rsidRDefault="009972D7" w:rsidP="00647459">
            <w:pPr>
              <w:pStyle w:val="aff0"/>
              <w:numPr>
                <w:ilvl w:val="1"/>
                <w:numId w:val="60"/>
              </w:numPr>
              <w:spacing w:after="160" w:line="360" w:lineRule="auto"/>
              <w:contextualSpacing w:val="0"/>
            </w:pPr>
            <w:r w:rsidRPr="0097779A">
              <w:t>Model training at NW and transfer to UE, where the model has been trained under the additional condition</w:t>
            </w:r>
          </w:p>
          <w:p w14:paraId="206DE005" w14:textId="77777777" w:rsidR="009972D7" w:rsidRPr="0097779A" w:rsidRDefault="009972D7" w:rsidP="00647459">
            <w:pPr>
              <w:pStyle w:val="aff0"/>
              <w:numPr>
                <w:ilvl w:val="1"/>
                <w:numId w:val="60"/>
              </w:numPr>
              <w:spacing w:after="160" w:line="360" w:lineRule="auto"/>
              <w:contextualSpacing w:val="0"/>
            </w:pPr>
            <w:r w:rsidRPr="0097779A">
              <w:t xml:space="preserve">Information and/or indication on NW-side additional conditions is provided to UE </w:t>
            </w:r>
          </w:p>
          <w:p w14:paraId="3237E93F" w14:textId="77777777" w:rsidR="009972D7" w:rsidRPr="0097779A" w:rsidRDefault="009972D7" w:rsidP="00647459">
            <w:pPr>
              <w:pStyle w:val="aff0"/>
              <w:numPr>
                <w:ilvl w:val="1"/>
                <w:numId w:val="60"/>
              </w:numPr>
              <w:spacing w:after="160" w:line="360" w:lineRule="auto"/>
              <w:contextualSpacing w:val="0"/>
            </w:pPr>
            <w:r w:rsidRPr="0097779A">
              <w:t>Consistency assisted by monitoring (by UE and/or NW, the performance of UE-side candidate models/functionalities to select a model/functionality)</w:t>
            </w:r>
          </w:p>
          <w:p w14:paraId="25FBF007" w14:textId="77777777" w:rsidR="009972D7" w:rsidRPr="0097779A" w:rsidRDefault="009972D7" w:rsidP="00647459">
            <w:pPr>
              <w:pStyle w:val="aff0"/>
              <w:numPr>
                <w:ilvl w:val="1"/>
                <w:numId w:val="60"/>
              </w:numPr>
              <w:spacing w:after="160" w:line="360" w:lineRule="auto"/>
              <w:contextualSpacing w:val="0"/>
            </w:pPr>
            <w:r w:rsidRPr="0097779A">
              <w:t>Other approaches are not precluded</w:t>
            </w:r>
          </w:p>
          <w:p w14:paraId="4D3403B9" w14:textId="77777777" w:rsidR="009972D7" w:rsidRPr="00352033" w:rsidRDefault="009972D7" w:rsidP="00647459">
            <w:pPr>
              <w:pStyle w:val="aff0"/>
              <w:numPr>
                <w:ilvl w:val="1"/>
                <w:numId w:val="60"/>
              </w:numPr>
              <w:spacing w:after="160" w:line="360" w:lineRule="auto"/>
              <w:contextualSpacing w:val="0"/>
            </w:pPr>
            <w:r w:rsidRPr="0097779A">
              <w:t xml:space="preserve">Note: it does not deny the </w:t>
            </w:r>
            <w:r>
              <w:t>possibility</w:t>
            </w:r>
            <w:r w:rsidRPr="0097779A">
              <w:t xml:space="preserve"> that different </w:t>
            </w:r>
            <w:r>
              <w:t>approaches</w:t>
            </w:r>
            <w:r w:rsidRPr="0097779A">
              <w:t xml:space="preserve"> can achieve the same function.</w:t>
            </w:r>
          </w:p>
          <w:p w14:paraId="5F7FBF79" w14:textId="77777777" w:rsidR="009972D7" w:rsidRPr="00352033" w:rsidRDefault="009972D7" w:rsidP="00647459">
            <w:pPr>
              <w:rPr>
                <w:lang w:eastAsia="zh-CN"/>
              </w:rPr>
            </w:pPr>
            <w:r>
              <w:rPr>
                <w:rFonts w:hint="eastAsia"/>
                <w:lang w:eastAsia="zh-CN"/>
              </w:rPr>
              <w:t>F</w:t>
            </w:r>
            <w:r>
              <w:rPr>
                <w:lang w:eastAsia="zh-CN"/>
              </w:rPr>
              <w:t>ollowing agreements were made before RAN1 #114bis.</w:t>
            </w:r>
          </w:p>
          <w:p w14:paraId="42E17B0B" w14:textId="77777777" w:rsidR="009972D7" w:rsidRPr="00502E04" w:rsidRDefault="009972D7" w:rsidP="00647459">
            <w:pPr>
              <w:pStyle w:val="aff0"/>
              <w:spacing w:line="360" w:lineRule="auto"/>
              <w:ind w:left="0"/>
              <w:rPr>
                <w:highlight w:val="green"/>
              </w:rPr>
            </w:pPr>
            <w:r w:rsidRPr="00502E04">
              <w:rPr>
                <w:highlight w:val="green"/>
              </w:rPr>
              <w:t>Agreement</w:t>
            </w:r>
          </w:p>
          <w:p w14:paraId="0CE6DD85" w14:textId="153FB72C" w:rsidR="00550156" w:rsidRPr="00550156" w:rsidRDefault="009972D7" w:rsidP="00550156">
            <w:pPr>
              <w:pStyle w:val="aff0"/>
              <w:spacing w:line="360" w:lineRule="auto"/>
              <w:ind w:left="0"/>
            </w:pPr>
            <w:r>
              <w:t>Conclude that applicable functionalities/models can be reported by UE.</w:t>
            </w:r>
          </w:p>
        </w:tc>
      </w:tr>
    </w:tbl>
    <w:p w14:paraId="424CEB72" w14:textId="77777777" w:rsidR="009972D7" w:rsidRDefault="009972D7" w:rsidP="009972D7"/>
    <w:p w14:paraId="1BF14D6E" w14:textId="77777777" w:rsidR="009972D7" w:rsidRPr="00E83E83" w:rsidRDefault="009972D7" w:rsidP="009972D7">
      <w:r>
        <w:rPr>
          <w:rFonts w:hint="eastAsia"/>
        </w:rPr>
        <w:t>In</w:t>
      </w:r>
      <w:r>
        <w:t xml:space="preserve"> previous meetings, the </w:t>
      </w:r>
      <w:r>
        <w:rPr>
          <w:rFonts w:hint="eastAsia"/>
          <w:lang w:eastAsia="zh-CN"/>
        </w:rPr>
        <w:t>group</w:t>
      </w:r>
      <w:r>
        <w:t xml:space="preserve"> discussed how to </w:t>
      </w:r>
      <w:r w:rsidRPr="00CA5123">
        <w:t>identify the conditions for supported functionality/functionalities of a given sub-use case (ML-enabled feature)</w:t>
      </w:r>
      <w:r>
        <w:t xml:space="preserve">, and </w:t>
      </w:r>
      <w:r w:rsidRPr="00CA5123">
        <w:t xml:space="preserve">how </w:t>
      </w:r>
      <w:r>
        <w:t xml:space="preserve">can </w:t>
      </w:r>
      <w:r w:rsidRPr="00CA5123">
        <w:t>UE report applicable conditions for supported functionalities and/or supported set of functionalities.</w:t>
      </w:r>
      <w:r>
        <w:t xml:space="preserve"> Considering the applicable functions/models may change in a more dynamic manner over time or due to UE internal conditions etc., the group agreed to conclude that applicable functionalities/models can be reported by UE. </w:t>
      </w:r>
      <w:r w:rsidRPr="00C667A5">
        <w:rPr>
          <w:rFonts w:hint="eastAsia"/>
          <w:lang w:eastAsia="zh-CN"/>
        </w:rPr>
        <w:t>I</w:t>
      </w:r>
      <w:r w:rsidRPr="00C667A5">
        <w:rPr>
          <w:lang w:eastAsia="zh-CN"/>
        </w:rPr>
        <w:t xml:space="preserve">n </w:t>
      </w:r>
      <w:r>
        <w:rPr>
          <w:lang w:eastAsia="zh-CN"/>
        </w:rPr>
        <w:t>this sence</w:t>
      </w:r>
      <w:r w:rsidRPr="00C667A5">
        <w:rPr>
          <w:lang w:eastAsia="zh-CN"/>
        </w:rPr>
        <w:t xml:space="preserve">, NW may signal assistance information to help UE determine the </w:t>
      </w:r>
      <w:r w:rsidRPr="00C667A5">
        <w:t xml:space="preserve">applicable functionalities/models. </w:t>
      </w:r>
      <w:r>
        <w:t>In addition</w:t>
      </w:r>
      <w:r w:rsidRPr="00C667A5">
        <w:t xml:space="preserve">, UE may </w:t>
      </w:r>
      <w:r>
        <w:t>send</w:t>
      </w:r>
      <w:r w:rsidRPr="00C667A5">
        <w:t xml:space="preserve"> </w:t>
      </w:r>
      <w:r w:rsidRPr="00C667A5">
        <w:rPr>
          <w:lang w:eastAsia="zh-CN"/>
        </w:rPr>
        <w:t>assistance information in UE capability</w:t>
      </w:r>
      <w:r>
        <w:rPr>
          <w:lang w:eastAsia="zh-CN"/>
        </w:rPr>
        <w:t xml:space="preserve"> report</w:t>
      </w:r>
      <w:r w:rsidRPr="00C667A5">
        <w:rPr>
          <w:lang w:eastAsia="zh-CN"/>
        </w:rPr>
        <w:t xml:space="preserve"> or </w:t>
      </w:r>
      <w:r>
        <w:rPr>
          <w:lang w:eastAsia="zh-CN"/>
        </w:rPr>
        <w:t xml:space="preserve">via </w:t>
      </w:r>
      <w:r w:rsidRPr="00C667A5">
        <w:rPr>
          <w:lang w:eastAsia="zh-CN"/>
        </w:rPr>
        <w:t>other mechanisms.</w:t>
      </w:r>
      <w:r>
        <w:rPr>
          <w:lang w:eastAsia="zh-CN"/>
        </w:rPr>
        <w:t xml:space="preserve"> So far, aspects regarding assistance information are still under discussion.</w:t>
      </w:r>
    </w:p>
    <w:p w14:paraId="133446B6" w14:textId="2C3B9F18" w:rsidR="009972D7" w:rsidRPr="00EA3398" w:rsidRDefault="009972D7" w:rsidP="009972D7">
      <w:pPr>
        <w:pStyle w:val="3"/>
        <w:rPr>
          <w:lang w:val="en-US" w:eastAsia="zh-CN"/>
        </w:rPr>
      </w:pPr>
      <w:r w:rsidRPr="00EA3398">
        <w:rPr>
          <w:lang w:val="en-US" w:eastAsia="zh-CN"/>
        </w:rPr>
        <w:t>2.</w:t>
      </w:r>
      <w:r>
        <w:rPr>
          <w:lang w:val="en-US" w:eastAsia="zh-CN"/>
        </w:rPr>
        <w:t>5</w:t>
      </w:r>
      <w:r w:rsidRPr="00EA3398">
        <w:rPr>
          <w:lang w:val="en-US" w:eastAsia="zh-CN"/>
        </w:rPr>
        <w:t>.</w:t>
      </w:r>
      <w:r>
        <w:rPr>
          <w:lang w:val="en-US" w:eastAsia="zh-CN"/>
        </w:rPr>
        <w:t>1</w:t>
      </w:r>
      <w:r w:rsidRPr="00EA3398">
        <w:rPr>
          <w:lang w:val="en-US" w:eastAsia="zh-CN"/>
        </w:rPr>
        <w:t xml:space="preserve"> </w:t>
      </w:r>
      <w:r>
        <w:rPr>
          <w:lang w:val="en-US" w:eastAsia="zh-CN"/>
        </w:rPr>
        <w:t>Monitoring</w:t>
      </w:r>
      <w:r w:rsidRPr="00EA3398">
        <w:rPr>
          <w:rFonts w:hint="eastAsia"/>
          <w:lang w:val="en-US" w:eastAsia="zh-CN"/>
        </w:rPr>
        <w:t xml:space="preserve"> information</w:t>
      </w:r>
      <w:r>
        <w:rPr>
          <w:lang w:val="en-US" w:eastAsia="zh-CN"/>
        </w:rPr>
        <w:t xml:space="preserve"> from UE to NW</w:t>
      </w:r>
    </w:p>
    <w:p w14:paraId="57896E1C" w14:textId="23C0A894" w:rsidR="009972D7" w:rsidRDefault="009972D7" w:rsidP="009972D7">
      <w:pPr>
        <w:rPr>
          <w:lang w:eastAsia="zh-CN"/>
        </w:rPr>
      </w:pPr>
      <w:r w:rsidRPr="005E4492">
        <w:rPr>
          <w:lang w:eastAsia="zh-CN"/>
        </w:rPr>
        <w:t xml:space="preserve">In our view, for functionality-based LCM, functionality identification and applicable functionality identification are the first two steps which can establish common understanding of UE’s AI/ML capability by UE notifying NW its supported/applicable conditions for a specific AI/ML feature/sub-use case. While some of the conditions are based on sub-use case, there are also common conditions which may be suitable for all sub-use case. For example, UE can indicate its supported/applicable conditions for a specific AI/ML feature regarding NW side monitoring. </w:t>
      </w:r>
      <w:r w:rsidR="00550156">
        <w:rPr>
          <w:lang w:eastAsia="zh-CN"/>
        </w:rPr>
        <w:t>For example</w:t>
      </w:r>
      <w:r w:rsidRPr="005E4492">
        <w:rPr>
          <w:lang w:eastAsia="zh-CN"/>
        </w:rPr>
        <w:t xml:space="preserve">, if NW can perform the monitoring, what would be the computation complexity of the monitoring method as well as the temporal granularity for the measurement </w:t>
      </w:r>
      <w:r w:rsidR="00550156">
        <w:rPr>
          <w:lang w:eastAsia="zh-CN"/>
        </w:rPr>
        <w:t xml:space="preserve">report </w:t>
      </w:r>
      <w:r w:rsidRPr="005E4492">
        <w:rPr>
          <w:lang w:eastAsia="zh-CN"/>
        </w:rPr>
        <w:t>of monitoring metric (e.g. 10ms, 50ms).</w:t>
      </w:r>
      <w:r>
        <w:rPr>
          <w:lang w:eastAsia="zh-CN"/>
        </w:rPr>
        <w:t xml:space="preserve"> </w:t>
      </w:r>
    </w:p>
    <w:p w14:paraId="4E5218A4" w14:textId="77777777" w:rsidR="009972D7" w:rsidRPr="00FF1195" w:rsidRDefault="009972D7" w:rsidP="009972D7">
      <w:pPr>
        <w:pStyle w:val="proposal"/>
        <w:spacing w:before="120" w:after="120"/>
      </w:pPr>
      <w:bookmarkStart w:id="60" w:name="_Toc146636303"/>
      <w:bookmarkStart w:id="61" w:name="_Toc146636333"/>
      <w:bookmarkStart w:id="62" w:name="_Toc146636382"/>
      <w:bookmarkStart w:id="63" w:name="_Toc146636525"/>
      <w:bookmarkStart w:id="64" w:name="_Toc146730938"/>
      <w:bookmarkStart w:id="65" w:name="_Toc146731048"/>
      <w:bookmarkStart w:id="66" w:name="_Toc146732702"/>
      <w:bookmarkStart w:id="67" w:name="_Toc149855978"/>
      <w:bookmarkStart w:id="68" w:name="_Toc149855992"/>
      <w:r w:rsidRPr="00FF1195">
        <w:t>Regarding functionality/model-based LCM, consider to study UE reporting common conditions across all sub-use case (e.g. monitoring conditions) as well as conditions for each sub-use case.</w:t>
      </w:r>
      <w:bookmarkEnd w:id="60"/>
      <w:bookmarkEnd w:id="61"/>
      <w:bookmarkEnd w:id="62"/>
      <w:bookmarkEnd w:id="63"/>
      <w:bookmarkEnd w:id="64"/>
      <w:bookmarkEnd w:id="65"/>
      <w:bookmarkEnd w:id="66"/>
      <w:bookmarkEnd w:id="67"/>
      <w:bookmarkEnd w:id="68"/>
      <w:r w:rsidRPr="00FF1195">
        <w:t xml:space="preserve"> </w:t>
      </w:r>
    </w:p>
    <w:p w14:paraId="3E8817B5" w14:textId="41B8FAEE" w:rsidR="009972D7" w:rsidRPr="00E74F68" w:rsidRDefault="009972D7" w:rsidP="009972D7">
      <w:pPr>
        <w:pStyle w:val="3"/>
      </w:pPr>
      <w:r w:rsidRPr="00E74F68">
        <w:t>2.</w:t>
      </w:r>
      <w:r>
        <w:t>5</w:t>
      </w:r>
      <w:r w:rsidRPr="00E74F68">
        <w:t>.</w:t>
      </w:r>
      <w:r>
        <w:t>2</w:t>
      </w:r>
      <w:r w:rsidRPr="00E74F68">
        <w:t xml:space="preserve"> </w:t>
      </w:r>
      <w:r w:rsidRPr="00E74F68">
        <w:rPr>
          <w:rFonts w:hint="eastAsia"/>
        </w:rPr>
        <w:t>Scenario/site related information</w:t>
      </w:r>
      <w:r>
        <w:t xml:space="preserve"> </w:t>
      </w:r>
    </w:p>
    <w:p w14:paraId="06024337" w14:textId="77777777" w:rsidR="009972D7" w:rsidRPr="00903864" w:rsidRDefault="009972D7" w:rsidP="009972D7">
      <w:r w:rsidRPr="00903864">
        <w:t xml:space="preserve">In previous meeting, the RAN1 group intensely discussed on assistance information. On one hand, the NW may signal assistance information to UE regarding scenarios, sites to support the operation of models on the UE side at the Functionality level. The assistance signaling helps determine which functionalities/models are supported and their applicability. For example, when using DL AI/ML positioning which may need the help of multiple gNBs, NW can send assistance information notifying UE about the supported areas/sites of DL AI/ML positioning considering that </w:t>
      </w:r>
      <w:r>
        <w:t xml:space="preserve">UE may not have applicable models in that </w:t>
      </w:r>
      <w:r w:rsidRPr="00903864">
        <w:t>area.</w:t>
      </w:r>
    </w:p>
    <w:p w14:paraId="1FD93AE5" w14:textId="77777777" w:rsidR="009972D7" w:rsidRPr="00903864" w:rsidRDefault="009972D7" w:rsidP="009972D7">
      <w:r w:rsidRPr="00903864">
        <w:t xml:space="preserve">On the other hand, UE </w:t>
      </w:r>
      <w:r>
        <w:t>may either</w:t>
      </w:r>
      <w:r w:rsidRPr="00903864">
        <w:t xml:space="preserve"> report its </w:t>
      </w:r>
      <w:r>
        <w:t>AI functionality details</w:t>
      </w:r>
      <w:r w:rsidRPr="00903864">
        <w:t xml:space="preserve"> in the UE capability</w:t>
      </w:r>
      <w:r>
        <w:t>, or</w:t>
      </w:r>
      <w:r w:rsidRPr="00903864">
        <w:t xml:space="preserve"> </w:t>
      </w:r>
      <w:r>
        <w:t>a</w:t>
      </w:r>
      <w:r w:rsidRPr="00903864">
        <w:t>lternatively,</w:t>
      </w:r>
      <w:r>
        <w:t xml:space="preserve"> </w:t>
      </w:r>
      <w:r w:rsidRPr="00903864">
        <w:t>dynamically indicate the applicability</w:t>
      </w:r>
      <w:r>
        <w:t xml:space="preserve"> or </w:t>
      </w:r>
      <w:r w:rsidRPr="00903864">
        <w:t xml:space="preserve">expected performance through other means. </w:t>
      </w:r>
      <w:r w:rsidRPr="00903864">
        <w:rPr>
          <w:rFonts w:hint="eastAsia"/>
        </w:rPr>
        <w:t>For</w:t>
      </w:r>
      <w:r w:rsidRPr="00903864">
        <w:t xml:space="preserve"> example, UE may send </w:t>
      </w:r>
      <w:r>
        <w:t xml:space="preserve">models’ </w:t>
      </w:r>
      <w:r w:rsidRPr="00903864">
        <w:t>expect</w:t>
      </w:r>
      <w:r w:rsidRPr="00135A7C">
        <w:rPr>
          <w:rFonts w:hint="eastAsia"/>
        </w:rPr>
        <w:t>ed</w:t>
      </w:r>
      <w:r w:rsidRPr="00903864">
        <w:t xml:space="preserve"> </w:t>
      </w:r>
      <w:r w:rsidRPr="00903864">
        <w:lastRenderedPageBreak/>
        <w:t xml:space="preserve">positioning accuracy </w:t>
      </w:r>
      <w:r>
        <w:t>under target</w:t>
      </w:r>
      <w:r w:rsidRPr="00903864">
        <w:t xml:space="preserve"> positioning scenario</w:t>
      </w:r>
      <w:r>
        <w:t xml:space="preserve"> to the NW</w:t>
      </w:r>
      <w:r w:rsidRPr="00903864">
        <w:t xml:space="preserve"> considering that UE’s positioning requirements may change dynamically (e.g. require</w:t>
      </w:r>
      <w:r>
        <w:t>s</w:t>
      </w:r>
      <w:r w:rsidRPr="00903864">
        <w:t xml:space="preserve"> high accuracy when performing a specific task in a factory, and low accuracy at other situations). </w:t>
      </w:r>
    </w:p>
    <w:p w14:paraId="6BB53995" w14:textId="77777777" w:rsidR="009972D7" w:rsidRPr="00E74F68" w:rsidRDefault="009972D7" w:rsidP="009972D7">
      <w:r w:rsidRPr="00E74F68">
        <w:t>In our understanding, the necessity, benefits of assistance information for functionality/</w:t>
      </w:r>
      <w:r>
        <w:t>model-based LCM can be easily observed and agreed. However, the detailed contents of assistance information can be first studied in each use case considering assistance information are highly correlated with scenarios and use cases. Given limited time left for this SI, the discussion about assistance information can be extended into the normative work phase.</w:t>
      </w:r>
    </w:p>
    <w:p w14:paraId="226EF387" w14:textId="77777777" w:rsidR="009972D7" w:rsidRDefault="009972D7" w:rsidP="009972D7">
      <w:pPr>
        <w:pStyle w:val="proposal"/>
        <w:spacing w:before="120" w:after="120"/>
      </w:pPr>
      <w:bookmarkStart w:id="69" w:name="_Toc146636304"/>
      <w:bookmarkStart w:id="70" w:name="_Toc146636334"/>
      <w:bookmarkStart w:id="71" w:name="_Toc146636383"/>
      <w:bookmarkStart w:id="72" w:name="_Toc146636526"/>
      <w:bookmarkStart w:id="73" w:name="_Toc146730939"/>
      <w:bookmarkStart w:id="74" w:name="_Toc146731049"/>
      <w:bookmarkStart w:id="75" w:name="_Toc146732703"/>
      <w:bookmarkStart w:id="76" w:name="_Toc149855979"/>
      <w:bookmarkStart w:id="77" w:name="_Toc149855993"/>
      <w:r w:rsidRPr="00FF1195">
        <w:rPr>
          <w:rFonts w:hint="eastAsia"/>
        </w:rPr>
        <w:t>A</w:t>
      </w:r>
      <w:r w:rsidRPr="00FF1195">
        <w:t>ssistance information is necessary for functionality/model-based LCM. Support further discussion about assistance information in the normative work.</w:t>
      </w:r>
      <w:bookmarkEnd w:id="69"/>
      <w:bookmarkEnd w:id="70"/>
      <w:bookmarkEnd w:id="71"/>
      <w:bookmarkEnd w:id="72"/>
      <w:bookmarkEnd w:id="73"/>
      <w:bookmarkEnd w:id="74"/>
      <w:bookmarkEnd w:id="75"/>
      <w:bookmarkEnd w:id="76"/>
      <w:bookmarkEnd w:id="77"/>
    </w:p>
    <w:p w14:paraId="1968F192" w14:textId="77777777" w:rsidR="009972D7" w:rsidRPr="009972D7" w:rsidRDefault="009972D7" w:rsidP="009972D7">
      <w:pPr>
        <w:rPr>
          <w:lang w:val="en-US" w:eastAsia="zh-CN"/>
        </w:rPr>
      </w:pPr>
    </w:p>
    <w:p w14:paraId="2EC84D8C" w14:textId="26C56A8D" w:rsidR="004B1E0D" w:rsidRDefault="00894406" w:rsidP="004B1E0D">
      <w:pPr>
        <w:pStyle w:val="3GPPH1"/>
        <w:numPr>
          <w:ilvl w:val="0"/>
          <w:numId w:val="13"/>
        </w:numPr>
        <w:rPr>
          <w:lang w:val="en-US" w:eastAsia="zh-CN"/>
        </w:rPr>
      </w:pPr>
      <w:r>
        <w:rPr>
          <w:lang w:val="en-US" w:eastAsia="zh-CN"/>
        </w:rPr>
        <w:t>Others</w:t>
      </w:r>
    </w:p>
    <w:tbl>
      <w:tblPr>
        <w:tblStyle w:val="afa"/>
        <w:tblW w:w="0" w:type="auto"/>
        <w:tblLook w:val="04A0" w:firstRow="1" w:lastRow="0" w:firstColumn="1" w:lastColumn="0" w:noHBand="0" w:noVBand="1"/>
      </w:tblPr>
      <w:tblGrid>
        <w:gridCol w:w="9629"/>
      </w:tblGrid>
      <w:tr w:rsidR="00E776F5" w14:paraId="32C7BE26" w14:textId="77777777" w:rsidTr="00E776F5">
        <w:tc>
          <w:tcPr>
            <w:tcW w:w="9629" w:type="dxa"/>
          </w:tcPr>
          <w:p w14:paraId="44F34909" w14:textId="77777777" w:rsidR="008A05E4" w:rsidRPr="00944A34" w:rsidRDefault="008A05E4" w:rsidP="008A05E4">
            <w:pPr>
              <w:rPr>
                <w:bCs/>
                <w:highlight w:val="green"/>
                <w:lang w:eastAsia="zh-CN"/>
              </w:rPr>
            </w:pPr>
            <w:r w:rsidRPr="00944A34">
              <w:rPr>
                <w:rFonts w:hint="eastAsia"/>
                <w:bCs/>
                <w:highlight w:val="green"/>
                <w:lang w:eastAsia="zh-CN"/>
              </w:rPr>
              <w:t>A</w:t>
            </w:r>
            <w:r w:rsidRPr="00944A34">
              <w:rPr>
                <w:bCs/>
                <w:highlight w:val="green"/>
                <w:lang w:eastAsia="zh-CN"/>
              </w:rPr>
              <w:t>greement</w:t>
            </w:r>
          </w:p>
          <w:p w14:paraId="4445BB55" w14:textId="77777777" w:rsidR="008A05E4" w:rsidRDefault="008A05E4" w:rsidP="008A05E4">
            <w:r w:rsidRPr="00C43349">
              <w:t xml:space="preserve">Study how to handle the impact of UE’s internal conditions </w:t>
            </w:r>
            <w:r>
              <w:t>such as memory, battery, and other hardware limitations on functionality/model operations and AI/ML-enabled Feature.</w:t>
            </w:r>
          </w:p>
          <w:p w14:paraId="595FA2BE" w14:textId="42307648" w:rsidR="008A05E4" w:rsidRDefault="008A05E4" w:rsidP="008A05E4">
            <w:pPr>
              <w:rPr>
                <w:bCs/>
                <w:highlight w:val="green"/>
                <w:lang w:eastAsia="zh-CN"/>
              </w:rPr>
            </w:pPr>
            <w:r w:rsidRPr="00E776F5">
              <w:rPr>
                <w:rFonts w:eastAsia="Malgun Gothic" w:hint="eastAsia"/>
              </w:rPr>
              <w:t>N</w:t>
            </w:r>
            <w:r w:rsidRPr="00E776F5">
              <w:rPr>
                <w:rFonts w:eastAsia="Malgun Gothic"/>
              </w:rPr>
              <w:t>ote: it does not preclude any existing solutions.</w:t>
            </w:r>
          </w:p>
          <w:p w14:paraId="3A7990BB" w14:textId="6CD242F5" w:rsidR="00A574D6" w:rsidRPr="00944A34" w:rsidRDefault="00A574D6" w:rsidP="00A574D6">
            <w:pPr>
              <w:rPr>
                <w:bCs/>
                <w:highlight w:val="green"/>
                <w:lang w:eastAsia="zh-CN"/>
              </w:rPr>
            </w:pPr>
            <w:r w:rsidRPr="00944A34">
              <w:rPr>
                <w:bCs/>
                <w:highlight w:val="green"/>
                <w:lang w:eastAsia="zh-CN"/>
              </w:rPr>
              <w:t>Agreement</w:t>
            </w:r>
          </w:p>
          <w:p w14:paraId="3E163705" w14:textId="497363AB" w:rsidR="00A574D6" w:rsidRPr="00A574D6" w:rsidRDefault="00A574D6" w:rsidP="00A574D6">
            <w:r>
              <w:t>Conclude that applicable functionalities/models can be reported by UE.</w:t>
            </w:r>
          </w:p>
          <w:p w14:paraId="002DD63D" w14:textId="594EC631" w:rsidR="00E776F5" w:rsidRPr="00944A34" w:rsidRDefault="00E776F5" w:rsidP="00E776F5">
            <w:pPr>
              <w:rPr>
                <w:bCs/>
                <w:highlight w:val="green"/>
                <w:lang w:eastAsia="zh-CN"/>
              </w:rPr>
            </w:pPr>
            <w:r w:rsidRPr="00944A34">
              <w:rPr>
                <w:bCs/>
                <w:highlight w:val="green"/>
                <w:lang w:eastAsia="zh-CN"/>
              </w:rPr>
              <w:t>Agreement</w:t>
            </w:r>
          </w:p>
          <w:p w14:paraId="79808BAB" w14:textId="18C9D9F1" w:rsidR="00E776F5" w:rsidRPr="003E5F4D" w:rsidRDefault="00E776F5" w:rsidP="00E776F5">
            <w:pPr>
              <w:numPr>
                <w:ilvl w:val="0"/>
                <w:numId w:val="36"/>
              </w:numPr>
              <w:spacing w:beforeLines="30" w:before="72" w:afterLines="30" w:after="72" w:line="288" w:lineRule="auto"/>
              <w:jc w:val="left"/>
            </w:pPr>
            <w:r w:rsidRPr="003E5F4D">
              <w:t>Study necessity, mechanisms, after functionality identification, for UE to report updates on</w:t>
            </w:r>
            <w:r>
              <w:t xml:space="preserve"> </w:t>
            </w:r>
            <w:r w:rsidRPr="003E5F4D">
              <w:t>applicable</w:t>
            </w:r>
            <w:r>
              <w:t xml:space="preserve"> </w:t>
            </w:r>
            <w:r w:rsidRPr="003E5F4D">
              <w:t>functionality(es) among</w:t>
            </w:r>
            <w:r>
              <w:t xml:space="preserve"> </w:t>
            </w:r>
            <w:r w:rsidRPr="003E5F4D">
              <w:t>[configured/identified]</w:t>
            </w:r>
            <w:r>
              <w:t xml:space="preserve"> </w:t>
            </w:r>
            <w:r w:rsidRPr="003E5F4D">
              <w:t>functionality(es), where the applicable functionalities may be a subset of all [configured/identified] functionalities.</w:t>
            </w:r>
          </w:p>
          <w:p w14:paraId="1DDFEE5A" w14:textId="40F35093" w:rsidR="00E776F5" w:rsidRPr="00E776F5" w:rsidRDefault="00E776F5" w:rsidP="00E776F5">
            <w:pPr>
              <w:numPr>
                <w:ilvl w:val="0"/>
                <w:numId w:val="36"/>
              </w:numPr>
              <w:spacing w:beforeLines="30" w:before="72" w:afterLines="30" w:after="72" w:line="288" w:lineRule="auto"/>
              <w:jc w:val="left"/>
            </w:pPr>
            <w:r w:rsidRPr="003E5F4D">
              <w:t>Study</w:t>
            </w:r>
            <w:r>
              <w:t xml:space="preserve"> </w:t>
            </w:r>
            <w:r w:rsidRPr="003E5F4D">
              <w:t>necessity, mechanisms,</w:t>
            </w:r>
            <w:r>
              <w:t xml:space="preserve"> </w:t>
            </w:r>
            <w:r w:rsidRPr="003E5F4D">
              <w:t>after model identification,</w:t>
            </w:r>
            <w:r>
              <w:t xml:space="preserve"> </w:t>
            </w:r>
            <w:r w:rsidRPr="003E5F4D">
              <w:t>for UE to report updates on</w:t>
            </w:r>
            <w:r>
              <w:t xml:space="preserve"> </w:t>
            </w:r>
            <w:r w:rsidRPr="003E5F4D">
              <w:t>applicable</w:t>
            </w:r>
            <w:r>
              <w:t xml:space="preserve"> </w:t>
            </w:r>
            <w:r w:rsidRPr="003E5F4D">
              <w:t>UE part/UE-side model(s), where the</w:t>
            </w:r>
            <w:r>
              <w:t xml:space="preserve"> </w:t>
            </w:r>
            <w:r w:rsidRPr="003E5F4D">
              <w:t>applicable</w:t>
            </w:r>
            <w:r>
              <w:t xml:space="preserve"> </w:t>
            </w:r>
            <w:r w:rsidRPr="003E5F4D">
              <w:t>models may be a subset of all identified models.</w:t>
            </w:r>
          </w:p>
        </w:tc>
      </w:tr>
    </w:tbl>
    <w:p w14:paraId="35124E06" w14:textId="77777777" w:rsidR="00E776F5" w:rsidRDefault="00E776F5" w:rsidP="00E776F5">
      <w:pPr>
        <w:rPr>
          <w:lang w:val="en-US" w:eastAsia="zh-CN"/>
        </w:rPr>
      </w:pPr>
    </w:p>
    <w:p w14:paraId="7933FF84" w14:textId="6475009B" w:rsidR="00A574D6" w:rsidRDefault="00A574D6" w:rsidP="00E776F5">
      <w:r>
        <w:rPr>
          <w:rFonts w:hint="eastAsia"/>
          <w:lang w:val="en-US" w:eastAsia="zh-CN"/>
        </w:rPr>
        <w:t>T</w:t>
      </w:r>
      <w:r>
        <w:rPr>
          <w:lang w:val="en-US" w:eastAsia="zh-CN"/>
        </w:rPr>
        <w:t xml:space="preserve">he activation/deactivation and other operations of a UE can cause the dynamic changing of UE’s internal conditions such as memory, battery etc. Accordingly, a model which can previously deployed on the UE may be fail to operate again due to the limitations/fluctuation of UE current hardware/software resources. </w:t>
      </w:r>
      <w:r w:rsidR="00EB0CA0">
        <w:rPr>
          <w:lang w:val="en-US" w:eastAsia="zh-CN"/>
        </w:rPr>
        <w:t xml:space="preserve">Following this logic, the group agreed that </w:t>
      </w:r>
      <w:r w:rsidR="00EB0CA0">
        <w:t>applicable functionalities/models can be reported by UE. The detailed discussion on the report of applicable functionalities/models and its procedure can be</w:t>
      </w:r>
      <w:r w:rsidR="008A05E4">
        <w:t xml:space="preserve"> continued in this SI and</w:t>
      </w:r>
      <w:r w:rsidR="00EB0CA0">
        <w:t xml:space="preserve"> </w:t>
      </w:r>
      <w:r w:rsidR="008A05E4">
        <w:t>following</w:t>
      </w:r>
      <w:r w:rsidR="00EB0CA0">
        <w:t xml:space="preserve"> normative work phase.</w:t>
      </w:r>
    </w:p>
    <w:p w14:paraId="14A67499" w14:textId="2C302783" w:rsidR="008A05E4" w:rsidRDefault="008A05E4" w:rsidP="00E776F5">
      <w:pPr>
        <w:rPr>
          <w:lang w:val="en-US" w:eastAsia="zh-CN"/>
        </w:rPr>
      </w:pPr>
      <w:r>
        <w:rPr>
          <w:rFonts w:hint="eastAsia"/>
        </w:rPr>
        <w:t>I</w:t>
      </w:r>
      <w:r>
        <w:t>n our view, the information of UE regarding AI/ML functionality consist</w:t>
      </w:r>
      <w:r w:rsidR="005F51DD">
        <w:t>s</w:t>
      </w:r>
      <w:r>
        <w:t xml:space="preserve"> of </w:t>
      </w:r>
      <w:r w:rsidR="005F51DD">
        <w:t xml:space="preserve">both static and dynamic information. Static information refers to parameters corresponding to AI/ML hardware/software maximal capability/limitation which are not easily changed for a long term such as chipset info, maximal storage, while dynamic information tends to be more </w:t>
      </w:r>
      <w:r w:rsidR="00100EB0">
        <w:rPr>
          <w:rFonts w:hint="eastAsia"/>
          <w:lang w:eastAsia="zh-CN"/>
        </w:rPr>
        <w:t>chan</w:t>
      </w:r>
      <w:r w:rsidR="00100EB0">
        <w:t xml:space="preserve">geable </w:t>
      </w:r>
      <w:r w:rsidR="005F51DD">
        <w:t xml:space="preserve">over </w:t>
      </w:r>
      <w:r w:rsidR="00100EB0">
        <w:t>time such as available memory, models</w:t>
      </w:r>
      <w:r w:rsidR="005F51DD">
        <w:t>.</w:t>
      </w:r>
      <w:r w:rsidR="00100EB0">
        <w:t xml:space="preserve"> In this section, we shared our consideration on how to acquire AI/ML related information of UE.</w:t>
      </w:r>
    </w:p>
    <w:p w14:paraId="41F7E1AD" w14:textId="1F4109A0" w:rsidR="00B22C14" w:rsidRDefault="00F115BC" w:rsidP="00B22C14">
      <w:pPr>
        <w:pStyle w:val="2"/>
        <w:rPr>
          <w:lang w:val="en-US" w:eastAsia="zh-CN"/>
        </w:rPr>
      </w:pPr>
      <w:r>
        <w:rPr>
          <w:lang w:val="en-US" w:eastAsia="zh-CN"/>
        </w:rPr>
        <w:t>3</w:t>
      </w:r>
      <w:r w:rsidR="00B22C14">
        <w:rPr>
          <w:lang w:val="en-US" w:eastAsia="zh-CN"/>
        </w:rPr>
        <w:t>.</w:t>
      </w:r>
      <w:r w:rsidR="008A05E4">
        <w:rPr>
          <w:lang w:val="en-US" w:eastAsia="zh-CN"/>
        </w:rPr>
        <w:t>1</w:t>
      </w:r>
      <w:r w:rsidR="00B22C14">
        <w:rPr>
          <w:lang w:val="en-US" w:eastAsia="zh-CN"/>
        </w:rPr>
        <w:t xml:space="preserve"> </w:t>
      </w:r>
      <w:r w:rsidR="00B22C14">
        <w:rPr>
          <w:rFonts w:hint="eastAsia"/>
          <w:lang w:val="en-US" w:eastAsia="zh-CN"/>
        </w:rPr>
        <w:t xml:space="preserve">Possibility of retrieving UE </w:t>
      </w:r>
      <w:r w:rsidR="00B22C14" w:rsidRPr="009B67FB">
        <w:rPr>
          <w:lang w:val="en-US" w:eastAsia="zh-CN"/>
        </w:rPr>
        <w:t>hardware</w:t>
      </w:r>
      <w:r w:rsidR="00B22C14">
        <w:rPr>
          <w:lang w:val="en-US" w:eastAsia="zh-CN"/>
        </w:rPr>
        <w:t>/</w:t>
      </w:r>
      <w:r w:rsidR="00B22C14" w:rsidRPr="009B67FB">
        <w:rPr>
          <w:lang w:val="en-US" w:eastAsia="zh-CN"/>
        </w:rPr>
        <w:t>software information</w:t>
      </w:r>
      <w:r w:rsidR="00335DED">
        <w:rPr>
          <w:lang w:val="en-US" w:eastAsia="zh-CN"/>
        </w:rPr>
        <w:t xml:space="preserve"> for </w:t>
      </w:r>
      <w:r w:rsidR="00335DED" w:rsidRPr="00335DED">
        <w:rPr>
          <w:rFonts w:hint="eastAsia"/>
          <w:lang w:val="en-US" w:eastAsia="zh-CN"/>
        </w:rPr>
        <w:t>NW</w:t>
      </w:r>
    </w:p>
    <w:p w14:paraId="6DBAB6B0" w14:textId="04314A71" w:rsidR="004B1E0D" w:rsidRPr="00903864" w:rsidRDefault="004B1E0D" w:rsidP="004B1E0D">
      <w:r w:rsidRPr="00903864">
        <w:rPr>
          <w:rFonts w:eastAsia="Malgun Gothic" w:hint="eastAsia"/>
        </w:rPr>
        <w:t xml:space="preserve">In </w:t>
      </w:r>
      <w:r w:rsidRPr="00903864">
        <w:rPr>
          <w:rFonts w:eastAsia="Malgun Gothic"/>
        </w:rPr>
        <w:t>previous meetings</w:t>
      </w:r>
      <w:r w:rsidRPr="00903864">
        <w:rPr>
          <w:rFonts w:eastAsia="Malgun Gothic" w:hint="eastAsia"/>
        </w:rPr>
        <w:t>, the following agreement</w:t>
      </w:r>
      <w:r w:rsidR="00894406" w:rsidRPr="00903864">
        <w:rPr>
          <w:rFonts w:eastAsia="Malgun Gothic"/>
        </w:rPr>
        <w:t>s</w:t>
      </w:r>
      <w:r w:rsidRPr="00903864">
        <w:rPr>
          <w:rFonts w:eastAsia="Malgun Gothic" w:hint="eastAsia"/>
        </w:rPr>
        <w:t xml:space="preserve"> w</w:t>
      </w:r>
      <w:r w:rsidR="00894406" w:rsidRPr="00903864">
        <w:rPr>
          <w:rFonts w:eastAsia="Malgun Gothic"/>
        </w:rPr>
        <w:t>ere</w:t>
      </w:r>
      <w:r w:rsidRPr="00903864">
        <w:rPr>
          <w:rFonts w:eastAsia="Malgun Gothic" w:hint="eastAsia"/>
        </w:rPr>
        <w:t xml:space="preserve"> reached. In our understanding, it is necessary that UE</w:t>
      </w:r>
      <w:r w:rsidR="00894406" w:rsidRPr="00903864">
        <w:rPr>
          <w:rFonts w:eastAsia="Malgun Gothic"/>
        </w:rPr>
        <w:t>’s</w:t>
      </w:r>
      <w:r w:rsidRPr="00903864">
        <w:rPr>
          <w:rFonts w:eastAsia="Malgun Gothic" w:hint="eastAsia"/>
        </w:rPr>
        <w:t xml:space="preserve"> capability </w:t>
      </w:r>
      <w:r w:rsidR="00485210" w:rsidRPr="00903864">
        <w:rPr>
          <w:rFonts w:eastAsia="Malgun Gothic"/>
        </w:rPr>
        <w:t>is</w:t>
      </w:r>
      <w:r w:rsidRPr="00903864">
        <w:rPr>
          <w:rFonts w:eastAsia="Malgun Gothic" w:hint="eastAsia"/>
        </w:rPr>
        <w:t xml:space="preserve"> firstly indicated before the model transfer in order to avoid circumstances e.g. UE may not support the model being transferred</w:t>
      </w:r>
      <w:r w:rsidR="00894406" w:rsidRPr="00903864">
        <w:rPr>
          <w:rFonts w:eastAsia="Malgun Gothic"/>
        </w:rPr>
        <w:t xml:space="preserve"> </w:t>
      </w:r>
      <w:r w:rsidR="00400465" w:rsidRPr="00903864">
        <w:rPr>
          <w:rFonts w:eastAsia="Malgun Gothic"/>
        </w:rPr>
        <w:t>due to limited memory or unsupported format</w:t>
      </w:r>
      <w:r w:rsidRPr="00903864">
        <w:rPr>
          <w:rFonts w:eastAsia="Malgun Gothic" w:hint="eastAsia"/>
        </w:rPr>
        <w:t>. Therefore, in this section we discussed the option</w:t>
      </w:r>
      <w:r w:rsidR="00894406" w:rsidRPr="00903864">
        <w:rPr>
          <w:rFonts w:eastAsia="Malgun Gothic"/>
        </w:rPr>
        <w:t>s</w:t>
      </w:r>
      <w:r w:rsidRPr="00903864">
        <w:rPr>
          <w:rFonts w:eastAsia="Malgun Gothic" w:hint="eastAsia"/>
        </w:rPr>
        <w:t xml:space="preserve"> of retrieving UE </w:t>
      </w:r>
      <w:r w:rsidR="00B22C14" w:rsidRPr="00903864">
        <w:rPr>
          <w:rFonts w:eastAsia="Malgun Gothic"/>
        </w:rPr>
        <w:t>hardware/software information</w:t>
      </w:r>
      <w:r w:rsidRPr="00903864">
        <w:rPr>
          <w:rFonts w:eastAsia="Malgun Gothic" w:hint="eastAsia"/>
        </w:rPr>
        <w:t xml:space="preserve"> before model transfer.</w:t>
      </w:r>
    </w:p>
    <w:tbl>
      <w:tblPr>
        <w:tblStyle w:val="afa"/>
        <w:tblW w:w="9855" w:type="dxa"/>
        <w:tblLayout w:type="fixed"/>
        <w:tblLook w:val="04A0" w:firstRow="1" w:lastRow="0" w:firstColumn="1" w:lastColumn="0" w:noHBand="0" w:noVBand="1"/>
      </w:tblPr>
      <w:tblGrid>
        <w:gridCol w:w="9855"/>
      </w:tblGrid>
      <w:tr w:rsidR="004B1E0D" w14:paraId="6CBABF1F" w14:textId="77777777" w:rsidTr="004E6D3B">
        <w:tc>
          <w:tcPr>
            <w:tcW w:w="9855" w:type="dxa"/>
          </w:tcPr>
          <w:p w14:paraId="2EFF7E11" w14:textId="6EAAAB92" w:rsidR="004B1E0D" w:rsidRDefault="004B1E0D" w:rsidP="004E6D3B">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1A941D08" w14:textId="77777777" w:rsidR="004B1E0D" w:rsidRDefault="004B1E0D" w:rsidP="004E6D3B">
            <w:pPr>
              <w:rPr>
                <w:b/>
              </w:rPr>
            </w:pPr>
            <w:r>
              <w:rPr>
                <w:bCs/>
              </w:rPr>
              <w:t>To facilitate the discussion, consider at least the following Cases for model delivery/transfer to UE, training location, and model delivery/transfer format combinations for UE-side models and UE-part of two-sided models.</w:t>
            </w:r>
            <w:r>
              <w:rPr>
                <w:b/>
              </w:rPr>
              <w:t xml:space="preserve">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3900"/>
              <w:gridCol w:w="2236"/>
              <w:gridCol w:w="3038"/>
            </w:tblGrid>
            <w:tr w:rsidR="004B1E0D" w14:paraId="27AF5F6C" w14:textId="77777777" w:rsidTr="004E6D3B">
              <w:tc>
                <w:tcPr>
                  <w:tcW w:w="683" w:type="dxa"/>
                </w:tcPr>
                <w:p w14:paraId="3F2A80FE" w14:textId="77777777" w:rsidR="004B1E0D" w:rsidRDefault="004B1E0D" w:rsidP="004E6D3B">
                  <w:pPr>
                    <w:rPr>
                      <w:b/>
                    </w:rPr>
                  </w:pPr>
                  <w:r>
                    <w:rPr>
                      <w:b/>
                    </w:rPr>
                    <w:t>Case</w:t>
                  </w:r>
                </w:p>
              </w:tc>
              <w:tc>
                <w:tcPr>
                  <w:tcW w:w="3900" w:type="dxa"/>
                </w:tcPr>
                <w:p w14:paraId="5CA355E1" w14:textId="77777777" w:rsidR="004B1E0D" w:rsidRDefault="004B1E0D" w:rsidP="004E6D3B">
                  <w:pPr>
                    <w:rPr>
                      <w:b/>
                    </w:rPr>
                  </w:pPr>
                  <w:r>
                    <w:rPr>
                      <w:b/>
                    </w:rPr>
                    <w:t>Model delivery/transfer</w:t>
                  </w:r>
                </w:p>
              </w:tc>
              <w:tc>
                <w:tcPr>
                  <w:tcW w:w="2236" w:type="dxa"/>
                </w:tcPr>
                <w:p w14:paraId="01228F21" w14:textId="77777777" w:rsidR="004B1E0D" w:rsidRDefault="004B1E0D" w:rsidP="004E6D3B">
                  <w:pPr>
                    <w:rPr>
                      <w:b/>
                    </w:rPr>
                  </w:pPr>
                  <w:r>
                    <w:rPr>
                      <w:b/>
                    </w:rPr>
                    <w:t>Model storage location</w:t>
                  </w:r>
                </w:p>
              </w:tc>
              <w:tc>
                <w:tcPr>
                  <w:tcW w:w="3038" w:type="dxa"/>
                </w:tcPr>
                <w:p w14:paraId="25D9982B" w14:textId="77777777" w:rsidR="004B1E0D" w:rsidRDefault="004B1E0D" w:rsidP="004E6D3B">
                  <w:pPr>
                    <w:rPr>
                      <w:b/>
                    </w:rPr>
                  </w:pPr>
                  <w:r>
                    <w:rPr>
                      <w:b/>
                    </w:rPr>
                    <w:t>Training location</w:t>
                  </w:r>
                </w:p>
              </w:tc>
            </w:tr>
            <w:tr w:rsidR="004B1E0D" w14:paraId="40E62E53" w14:textId="77777777" w:rsidTr="004E6D3B">
              <w:tc>
                <w:tcPr>
                  <w:tcW w:w="683" w:type="dxa"/>
                </w:tcPr>
                <w:p w14:paraId="0DEC8140" w14:textId="77777777" w:rsidR="004B1E0D" w:rsidRDefault="004B1E0D" w:rsidP="004E6D3B">
                  <w:pPr>
                    <w:rPr>
                      <w:b/>
                    </w:rPr>
                  </w:pPr>
                  <w:r>
                    <w:rPr>
                      <w:b/>
                    </w:rPr>
                    <w:t>y</w:t>
                  </w:r>
                </w:p>
              </w:tc>
              <w:tc>
                <w:tcPr>
                  <w:tcW w:w="3900" w:type="dxa"/>
                </w:tcPr>
                <w:p w14:paraId="45272943" w14:textId="77777777" w:rsidR="004B1E0D" w:rsidRDefault="004B1E0D" w:rsidP="004E6D3B">
                  <w:r>
                    <w:t>model delivery (if needed) over-the-top</w:t>
                  </w:r>
                </w:p>
              </w:tc>
              <w:tc>
                <w:tcPr>
                  <w:tcW w:w="2236" w:type="dxa"/>
                </w:tcPr>
                <w:p w14:paraId="0A66C998" w14:textId="77777777" w:rsidR="004B1E0D" w:rsidRDefault="004B1E0D" w:rsidP="004E6D3B">
                  <w:r>
                    <w:t>Outside 3gpp Network</w:t>
                  </w:r>
                </w:p>
              </w:tc>
              <w:tc>
                <w:tcPr>
                  <w:tcW w:w="3038" w:type="dxa"/>
                </w:tcPr>
                <w:p w14:paraId="24508AB6" w14:textId="77777777" w:rsidR="004B1E0D" w:rsidRDefault="004B1E0D" w:rsidP="004E6D3B">
                  <w:r>
                    <w:t>UE-side / NW-side / neutral site</w:t>
                  </w:r>
                </w:p>
              </w:tc>
            </w:tr>
            <w:tr w:rsidR="004B1E0D" w14:paraId="7BDA3726" w14:textId="77777777" w:rsidTr="004E6D3B">
              <w:tc>
                <w:tcPr>
                  <w:tcW w:w="683" w:type="dxa"/>
                </w:tcPr>
                <w:p w14:paraId="598C078F" w14:textId="77777777" w:rsidR="004B1E0D" w:rsidRDefault="004B1E0D" w:rsidP="004E6D3B">
                  <w:pPr>
                    <w:rPr>
                      <w:b/>
                    </w:rPr>
                  </w:pPr>
                  <w:r>
                    <w:rPr>
                      <w:b/>
                    </w:rPr>
                    <w:lastRenderedPageBreak/>
                    <w:t>z1</w:t>
                  </w:r>
                </w:p>
              </w:tc>
              <w:tc>
                <w:tcPr>
                  <w:tcW w:w="3900" w:type="dxa"/>
                </w:tcPr>
                <w:p w14:paraId="6C0AD7E2" w14:textId="77777777" w:rsidR="004B1E0D" w:rsidRDefault="004B1E0D" w:rsidP="004E6D3B">
                  <w:r>
                    <w:t>model transfer in proprietary format</w:t>
                  </w:r>
                </w:p>
              </w:tc>
              <w:tc>
                <w:tcPr>
                  <w:tcW w:w="2236" w:type="dxa"/>
                </w:tcPr>
                <w:p w14:paraId="7708D842" w14:textId="77777777" w:rsidR="004B1E0D" w:rsidRDefault="004B1E0D" w:rsidP="004E6D3B">
                  <w:r>
                    <w:t>3GPP Network</w:t>
                  </w:r>
                </w:p>
              </w:tc>
              <w:tc>
                <w:tcPr>
                  <w:tcW w:w="3038" w:type="dxa"/>
                </w:tcPr>
                <w:p w14:paraId="295D5031" w14:textId="77777777" w:rsidR="004B1E0D" w:rsidRDefault="004B1E0D" w:rsidP="004E6D3B">
                  <w:r>
                    <w:t>UE-side / neutral site</w:t>
                  </w:r>
                </w:p>
              </w:tc>
            </w:tr>
            <w:tr w:rsidR="004B1E0D" w14:paraId="6D099D3A" w14:textId="77777777" w:rsidTr="004E6D3B">
              <w:tc>
                <w:tcPr>
                  <w:tcW w:w="683" w:type="dxa"/>
                </w:tcPr>
                <w:p w14:paraId="7D82945A" w14:textId="77777777" w:rsidR="004B1E0D" w:rsidRDefault="004B1E0D" w:rsidP="004E6D3B">
                  <w:pPr>
                    <w:rPr>
                      <w:b/>
                    </w:rPr>
                  </w:pPr>
                  <w:r>
                    <w:rPr>
                      <w:b/>
                    </w:rPr>
                    <w:t>z2</w:t>
                  </w:r>
                </w:p>
              </w:tc>
              <w:tc>
                <w:tcPr>
                  <w:tcW w:w="3900" w:type="dxa"/>
                </w:tcPr>
                <w:p w14:paraId="15824219" w14:textId="77777777" w:rsidR="004B1E0D" w:rsidRDefault="004B1E0D" w:rsidP="004E6D3B">
                  <w:r>
                    <w:t>model transfer in proprietary format</w:t>
                  </w:r>
                </w:p>
              </w:tc>
              <w:tc>
                <w:tcPr>
                  <w:tcW w:w="2236" w:type="dxa"/>
                </w:tcPr>
                <w:p w14:paraId="412E873C" w14:textId="77777777" w:rsidR="004B1E0D" w:rsidRDefault="004B1E0D" w:rsidP="004E6D3B">
                  <w:r>
                    <w:t>3GPP Network</w:t>
                  </w:r>
                </w:p>
              </w:tc>
              <w:tc>
                <w:tcPr>
                  <w:tcW w:w="3038" w:type="dxa"/>
                </w:tcPr>
                <w:p w14:paraId="3106CD95" w14:textId="77777777" w:rsidR="004B1E0D" w:rsidRDefault="004B1E0D" w:rsidP="004E6D3B">
                  <w:r>
                    <w:t>NW-side</w:t>
                  </w:r>
                </w:p>
              </w:tc>
            </w:tr>
            <w:tr w:rsidR="004B1E0D" w14:paraId="16916E81" w14:textId="77777777" w:rsidTr="004E6D3B">
              <w:tc>
                <w:tcPr>
                  <w:tcW w:w="683" w:type="dxa"/>
                </w:tcPr>
                <w:p w14:paraId="24E19A94" w14:textId="77777777" w:rsidR="004B1E0D" w:rsidRDefault="004B1E0D" w:rsidP="004E6D3B">
                  <w:pPr>
                    <w:rPr>
                      <w:b/>
                    </w:rPr>
                  </w:pPr>
                  <w:r>
                    <w:rPr>
                      <w:b/>
                    </w:rPr>
                    <w:t>z3</w:t>
                  </w:r>
                </w:p>
              </w:tc>
              <w:tc>
                <w:tcPr>
                  <w:tcW w:w="3900" w:type="dxa"/>
                </w:tcPr>
                <w:p w14:paraId="7DF3F7CE" w14:textId="77777777" w:rsidR="004B1E0D" w:rsidRDefault="004B1E0D" w:rsidP="004E6D3B">
                  <w:r>
                    <w:t>model transfer in open format</w:t>
                  </w:r>
                </w:p>
              </w:tc>
              <w:tc>
                <w:tcPr>
                  <w:tcW w:w="2236" w:type="dxa"/>
                </w:tcPr>
                <w:p w14:paraId="13768416" w14:textId="77777777" w:rsidR="004B1E0D" w:rsidRDefault="004B1E0D" w:rsidP="004E6D3B">
                  <w:r>
                    <w:t>3GPP Network</w:t>
                  </w:r>
                </w:p>
              </w:tc>
              <w:tc>
                <w:tcPr>
                  <w:tcW w:w="3038" w:type="dxa"/>
                </w:tcPr>
                <w:p w14:paraId="44B60959" w14:textId="77777777" w:rsidR="004B1E0D" w:rsidRDefault="004B1E0D" w:rsidP="004E6D3B">
                  <w:r>
                    <w:t>UE-side / neutral site</w:t>
                  </w:r>
                </w:p>
              </w:tc>
            </w:tr>
            <w:tr w:rsidR="004B1E0D" w14:paraId="386C7C11" w14:textId="77777777" w:rsidTr="004E6D3B">
              <w:tc>
                <w:tcPr>
                  <w:tcW w:w="683" w:type="dxa"/>
                </w:tcPr>
                <w:p w14:paraId="6449162A" w14:textId="77777777" w:rsidR="004B1E0D" w:rsidRDefault="004B1E0D" w:rsidP="004E6D3B">
                  <w:pPr>
                    <w:rPr>
                      <w:b/>
                    </w:rPr>
                  </w:pPr>
                  <w:r>
                    <w:rPr>
                      <w:b/>
                    </w:rPr>
                    <w:t>z4</w:t>
                  </w:r>
                </w:p>
              </w:tc>
              <w:tc>
                <w:tcPr>
                  <w:tcW w:w="3900" w:type="dxa"/>
                </w:tcPr>
                <w:p w14:paraId="62E43826" w14:textId="77777777" w:rsidR="004B1E0D" w:rsidRDefault="004B1E0D" w:rsidP="004E6D3B">
                  <w:r>
                    <w:t>model transfer in open format of a known model structure at UE</w:t>
                  </w:r>
                </w:p>
              </w:tc>
              <w:tc>
                <w:tcPr>
                  <w:tcW w:w="2236" w:type="dxa"/>
                </w:tcPr>
                <w:p w14:paraId="684B0369" w14:textId="77777777" w:rsidR="004B1E0D" w:rsidRDefault="004B1E0D" w:rsidP="004E6D3B">
                  <w:r>
                    <w:t>3GPP Network</w:t>
                  </w:r>
                </w:p>
              </w:tc>
              <w:tc>
                <w:tcPr>
                  <w:tcW w:w="3038" w:type="dxa"/>
                </w:tcPr>
                <w:p w14:paraId="20CECBC8" w14:textId="77777777" w:rsidR="004B1E0D" w:rsidRDefault="004B1E0D" w:rsidP="004E6D3B">
                  <w:r>
                    <w:t>NW-side</w:t>
                  </w:r>
                </w:p>
              </w:tc>
            </w:tr>
            <w:tr w:rsidR="004B1E0D" w14:paraId="15CB2C6A" w14:textId="77777777" w:rsidTr="004E6D3B">
              <w:tc>
                <w:tcPr>
                  <w:tcW w:w="683" w:type="dxa"/>
                </w:tcPr>
                <w:p w14:paraId="34E06BCC" w14:textId="77777777" w:rsidR="004B1E0D" w:rsidRDefault="004B1E0D" w:rsidP="004E6D3B">
                  <w:pPr>
                    <w:rPr>
                      <w:b/>
                    </w:rPr>
                  </w:pPr>
                  <w:r>
                    <w:rPr>
                      <w:b/>
                    </w:rPr>
                    <w:t>z5</w:t>
                  </w:r>
                </w:p>
              </w:tc>
              <w:tc>
                <w:tcPr>
                  <w:tcW w:w="3900" w:type="dxa"/>
                </w:tcPr>
                <w:p w14:paraId="20943FDC" w14:textId="77777777" w:rsidR="004B1E0D" w:rsidRDefault="004B1E0D" w:rsidP="004E6D3B">
                  <w:r>
                    <w:t>model transfer in open format of an unknown model structure at UE</w:t>
                  </w:r>
                </w:p>
              </w:tc>
              <w:tc>
                <w:tcPr>
                  <w:tcW w:w="2236" w:type="dxa"/>
                </w:tcPr>
                <w:p w14:paraId="7262B116" w14:textId="77777777" w:rsidR="004B1E0D" w:rsidRDefault="004B1E0D" w:rsidP="004E6D3B">
                  <w:r>
                    <w:t>3GPP Network</w:t>
                  </w:r>
                </w:p>
              </w:tc>
              <w:tc>
                <w:tcPr>
                  <w:tcW w:w="3038" w:type="dxa"/>
                </w:tcPr>
                <w:p w14:paraId="4F3094D9" w14:textId="77777777" w:rsidR="004B1E0D" w:rsidRDefault="004B1E0D" w:rsidP="004E6D3B">
                  <w:r>
                    <w:t>NW-side</w:t>
                  </w:r>
                </w:p>
              </w:tc>
            </w:tr>
          </w:tbl>
          <w:p w14:paraId="2E73A158" w14:textId="77777777" w:rsidR="004B1E0D" w:rsidRDefault="004B1E0D" w:rsidP="004E6D3B">
            <w:pPr>
              <w:rPr>
                <w:b/>
              </w:rPr>
            </w:pPr>
          </w:p>
          <w:p w14:paraId="250187B5" w14:textId="77777777" w:rsidR="004B1E0D" w:rsidRDefault="004B1E0D" w:rsidP="004E6D3B">
            <w:pPr>
              <w:rPr>
                <w:bCs/>
              </w:rPr>
            </w:pPr>
            <w:r>
              <w:rPr>
                <w:bCs/>
              </w:rPr>
              <w:t>Note: The Case definition is only for the purpose of facilitating discussion and does not imply applicability, feasibility, entity mapping, architecture, signalling nor any prioritization.</w:t>
            </w:r>
          </w:p>
          <w:p w14:paraId="46C00352" w14:textId="77777777" w:rsidR="004B1E0D" w:rsidRDefault="004B1E0D" w:rsidP="004E6D3B">
            <w:pPr>
              <w:rPr>
                <w:bCs/>
              </w:rPr>
            </w:pPr>
            <w:r>
              <w:rPr>
                <w:bCs/>
              </w:rPr>
              <w:t>Note: The Case definition is NOT intended to introduce sub-levels of Level z.</w:t>
            </w:r>
          </w:p>
          <w:p w14:paraId="4F4C2F17" w14:textId="77777777" w:rsidR="004B1E0D" w:rsidRDefault="004B1E0D" w:rsidP="004E6D3B">
            <w:pPr>
              <w:rPr>
                <w:bCs/>
              </w:rPr>
            </w:pPr>
            <w:r>
              <w:rPr>
                <w:bCs/>
              </w:rPr>
              <w:t>Note: Other cases may be included further upon interest from companies.</w:t>
            </w:r>
          </w:p>
          <w:p w14:paraId="38B75814" w14:textId="77777777" w:rsidR="004B1E0D" w:rsidRDefault="004B1E0D" w:rsidP="004E6D3B">
            <w:pPr>
              <w:rPr>
                <w:lang w:val="en-US" w:eastAsia="zh-CN"/>
              </w:rPr>
            </w:pPr>
            <w:r w:rsidRPr="00903864">
              <w:rPr>
                <w:rFonts w:hint="eastAsia"/>
                <w:bCs/>
              </w:rPr>
              <w:t>F</w:t>
            </w:r>
            <w:r w:rsidRPr="00903864">
              <w:rPr>
                <w:bCs/>
              </w:rPr>
              <w:t xml:space="preserve">FS: Z4 and Z5 boundary </w:t>
            </w:r>
          </w:p>
        </w:tc>
      </w:tr>
    </w:tbl>
    <w:p w14:paraId="5342E985" w14:textId="77777777" w:rsidR="004B1E0D" w:rsidRDefault="004B1E0D" w:rsidP="004B1E0D">
      <w:pPr>
        <w:rPr>
          <w:lang w:val="en-US" w:eastAsia="zh-CN"/>
        </w:rPr>
      </w:pPr>
    </w:p>
    <w:p w14:paraId="6EEBF834" w14:textId="475023F0" w:rsidR="004B1E0D" w:rsidRPr="00903864" w:rsidRDefault="004B1E0D" w:rsidP="004B1E0D">
      <w:r w:rsidRPr="00903864">
        <w:rPr>
          <w:rFonts w:eastAsia="Malgun Gothic" w:hint="eastAsia"/>
        </w:rPr>
        <w:t xml:space="preserve">If the </w:t>
      </w:r>
      <w:r w:rsidR="009B67FB" w:rsidRPr="00903864">
        <w:rPr>
          <w:rFonts w:eastAsia="Malgun Gothic"/>
        </w:rPr>
        <w:t>NW</w:t>
      </w:r>
      <w:r w:rsidRPr="00903864">
        <w:rPr>
          <w:rFonts w:eastAsia="Malgun Gothic" w:hint="eastAsia"/>
        </w:rPr>
        <w:t xml:space="preserve"> needs to transfer one/multiple AI/ML models to UE </w:t>
      </w:r>
      <w:r w:rsidR="009B67FB" w:rsidRPr="00903864">
        <w:rPr>
          <w:rFonts w:eastAsia="Malgun Gothic"/>
        </w:rPr>
        <w:t>in order to deploy</w:t>
      </w:r>
      <w:r w:rsidRPr="00903864">
        <w:rPr>
          <w:rFonts w:eastAsia="Malgun Gothic" w:hint="eastAsia"/>
        </w:rPr>
        <w:t xml:space="preserve"> one of these models at UE side, </w:t>
      </w:r>
      <w:r w:rsidR="009B67FB" w:rsidRPr="00903864">
        <w:rPr>
          <w:rFonts w:eastAsia="Malgun Gothic"/>
        </w:rPr>
        <w:t xml:space="preserve">it is beneficial that NW can acquire </w:t>
      </w:r>
      <w:r w:rsidRPr="00903864">
        <w:rPr>
          <w:rFonts w:eastAsia="Malgun Gothic" w:hint="eastAsia"/>
        </w:rPr>
        <w:t>UE</w:t>
      </w:r>
      <w:r w:rsidRPr="00903864">
        <w:rPr>
          <w:rFonts w:eastAsia="Malgun Gothic"/>
        </w:rPr>
        <w:t>’</w:t>
      </w:r>
      <w:r w:rsidRPr="00903864">
        <w:rPr>
          <w:rFonts w:eastAsia="Malgun Gothic" w:hint="eastAsia"/>
        </w:rPr>
        <w:t xml:space="preserve">s AI/ML </w:t>
      </w:r>
      <w:r w:rsidR="009B67FB" w:rsidRPr="00903864">
        <w:rPr>
          <w:rFonts w:eastAsia="Malgun Gothic"/>
        </w:rPr>
        <w:t xml:space="preserve">hardware and software related </w:t>
      </w:r>
      <w:r w:rsidRPr="00903864">
        <w:rPr>
          <w:rFonts w:eastAsia="Malgun Gothic" w:hint="eastAsia"/>
        </w:rPr>
        <w:t xml:space="preserve">capability before the model transfer procedure. </w:t>
      </w:r>
      <w:r w:rsidR="009B67FB" w:rsidRPr="00903864">
        <w:rPr>
          <w:rFonts w:eastAsia="Malgun Gothic"/>
        </w:rPr>
        <w:t>With the help of hardware and software information of UE,</w:t>
      </w:r>
      <w:r w:rsidRPr="00903864">
        <w:rPr>
          <w:rFonts w:eastAsia="Malgun Gothic" w:hint="eastAsia"/>
        </w:rPr>
        <w:t xml:space="preserve"> </w:t>
      </w:r>
      <w:r w:rsidR="009B67FB" w:rsidRPr="00903864">
        <w:rPr>
          <w:rFonts w:eastAsia="Malgun Gothic"/>
        </w:rPr>
        <w:t>NW</w:t>
      </w:r>
      <w:r w:rsidRPr="00903864">
        <w:rPr>
          <w:rFonts w:eastAsia="Malgun Gothic" w:hint="eastAsia"/>
        </w:rPr>
        <w:t xml:space="preserve"> can validate in advance whether this UE is capable of </w:t>
      </w:r>
      <w:r w:rsidR="009B67FB" w:rsidRPr="00903864">
        <w:rPr>
          <w:rFonts w:eastAsia="Malgun Gothic"/>
        </w:rPr>
        <w:t>model/format specific</w:t>
      </w:r>
      <w:r w:rsidRPr="00903864">
        <w:rPr>
          <w:rFonts w:eastAsia="Malgun Gothic" w:hint="eastAsia"/>
        </w:rPr>
        <w:t xml:space="preserve"> processing, or supports specific AI/ML m</w:t>
      </w:r>
      <w:r w:rsidR="009B67FB" w:rsidRPr="00903864">
        <w:rPr>
          <w:rFonts w:eastAsia="Malgun Gothic"/>
        </w:rPr>
        <w:t>ethod</w:t>
      </w:r>
      <w:r w:rsidRPr="00903864">
        <w:rPr>
          <w:rFonts w:eastAsia="Malgun Gothic" w:hint="eastAsia"/>
        </w:rPr>
        <w:t>.</w:t>
      </w:r>
    </w:p>
    <w:p w14:paraId="59F345EF" w14:textId="246C98DB" w:rsidR="004B1E0D" w:rsidRPr="00903864" w:rsidRDefault="00B22C14" w:rsidP="004B1E0D">
      <w:pPr>
        <w:rPr>
          <w:rFonts w:eastAsia="Malgun Gothic"/>
        </w:rPr>
      </w:pPr>
      <w:r w:rsidRPr="00903864">
        <w:rPr>
          <w:rFonts w:eastAsia="Malgun Gothic" w:hint="eastAsia"/>
        </w:rPr>
        <w:t>O</w:t>
      </w:r>
      <w:r w:rsidRPr="00903864">
        <w:rPr>
          <w:rFonts w:eastAsia="Malgun Gothic"/>
        </w:rPr>
        <w:t xml:space="preserve">ne option is that UE’s hardware/software information is indicated by UE before the model transfer from NW. Another possible option is that NW can retrieve the </w:t>
      </w:r>
      <w:r w:rsidR="003617B8" w:rsidRPr="00903864">
        <w:rPr>
          <w:rFonts w:eastAsia="Malgun Gothic"/>
        </w:rPr>
        <w:t xml:space="preserve">information via third parties </w:t>
      </w:r>
      <w:r w:rsidR="003617B8" w:rsidRPr="00903864">
        <w:rPr>
          <w:rFonts w:hint="eastAsia"/>
        </w:rPr>
        <w:t>(e.g. UE vendor)</w:t>
      </w:r>
      <w:r w:rsidR="003617B8" w:rsidRPr="00903864">
        <w:t xml:space="preserve">. </w:t>
      </w:r>
      <w:r w:rsidR="004B1E0D" w:rsidRPr="00903864">
        <w:rPr>
          <w:rFonts w:hint="eastAsia"/>
        </w:rPr>
        <w:t xml:space="preserve">As agreed in previous meetings, 6 cases ranging from y to z5 are listed to </w:t>
      </w:r>
      <w:r w:rsidR="004B1E0D" w:rsidRPr="00903864">
        <w:t>facilitate the discussion</w:t>
      </w:r>
      <w:r w:rsidR="004B1E0D" w:rsidRPr="00903864">
        <w:rPr>
          <w:rFonts w:eastAsia="Malgun Gothic" w:hint="eastAsia"/>
        </w:rPr>
        <w:t xml:space="preserve"> of model transfer. In some of the cases, NW may need to retrieve models</w:t>
      </w:r>
      <w:r w:rsidR="004B1E0D" w:rsidRPr="00903864">
        <w:rPr>
          <w:rFonts w:hint="eastAsia"/>
        </w:rPr>
        <w:t xml:space="preserve"> from a third party to store them</w:t>
      </w:r>
      <w:r w:rsidR="003617B8" w:rsidRPr="00903864">
        <w:t xml:space="preserve"> </w:t>
      </w:r>
      <w:r w:rsidR="004B1E0D" w:rsidRPr="00903864">
        <w:rPr>
          <w:rFonts w:hint="eastAsia"/>
        </w:rPr>
        <w:t xml:space="preserve">considering that the model may need </w:t>
      </w:r>
      <w:r w:rsidR="004B1E0D" w:rsidRPr="00903864">
        <w:rPr>
          <w:rFonts w:eastAsia="Malgun Gothic" w:hint="eastAsia"/>
        </w:rPr>
        <w:t xml:space="preserve">UE/chipset vendor </w:t>
      </w:r>
      <w:r w:rsidR="004B1E0D" w:rsidRPr="00903864">
        <w:rPr>
          <w:rFonts w:hint="eastAsia"/>
        </w:rPr>
        <w:t>level compilation which could be cumbersome</w:t>
      </w:r>
      <w:r w:rsidR="004B1E0D" w:rsidRPr="00903864">
        <w:t>,</w:t>
      </w:r>
      <w:r w:rsidR="004B1E0D" w:rsidRPr="00903864">
        <w:rPr>
          <w:rFonts w:hint="eastAsia"/>
        </w:rPr>
        <w:t xml:space="preserve"> </w:t>
      </w:r>
      <w:r w:rsidR="00FD3905" w:rsidRPr="00903864">
        <w:t xml:space="preserve">computational </w:t>
      </w:r>
      <w:r w:rsidR="004B1E0D" w:rsidRPr="00903864">
        <w:t>expensive</w:t>
      </w:r>
      <w:r w:rsidR="004B1E0D" w:rsidRPr="00903864">
        <w:rPr>
          <w:rFonts w:hint="eastAsia"/>
        </w:rPr>
        <w:t xml:space="preserve"> and unnecessary for NW to handle. </w:t>
      </w:r>
      <w:r w:rsidR="001B3818" w:rsidRPr="00903864">
        <w:t>While UE/chipset vendor can provide model related information to NW</w:t>
      </w:r>
      <w:r w:rsidR="004B1E0D" w:rsidRPr="00903864">
        <w:rPr>
          <w:rFonts w:eastAsia="Malgun Gothic" w:hint="eastAsia"/>
        </w:rPr>
        <w:t xml:space="preserve">, it may be </w:t>
      </w:r>
      <w:r w:rsidR="00FD3905" w:rsidRPr="00903864">
        <w:t>also beneficial</w:t>
      </w:r>
      <w:r w:rsidR="004B1E0D" w:rsidRPr="00903864">
        <w:rPr>
          <w:rFonts w:eastAsia="Malgun Gothic" w:hint="eastAsia"/>
        </w:rPr>
        <w:t xml:space="preserve"> </w:t>
      </w:r>
      <w:r w:rsidR="001B3818" w:rsidRPr="00903864">
        <w:t xml:space="preserve">that NW can </w:t>
      </w:r>
      <w:r w:rsidR="004B1E0D" w:rsidRPr="00903864">
        <w:rPr>
          <w:rFonts w:eastAsia="Malgun Gothic" w:hint="eastAsia"/>
        </w:rPr>
        <w:t xml:space="preserve">retrieve UE </w:t>
      </w:r>
      <w:r w:rsidR="001B3818" w:rsidRPr="00903864">
        <w:t>hardware/software information</w:t>
      </w:r>
      <w:r w:rsidR="004B1E0D" w:rsidRPr="00903864">
        <w:rPr>
          <w:rFonts w:eastAsia="Malgun Gothic" w:hint="eastAsia"/>
        </w:rPr>
        <w:t xml:space="preserve"> via UE/chipset vendors. </w:t>
      </w:r>
    </w:p>
    <w:p w14:paraId="7C8A4BEA" w14:textId="1F03D6DD" w:rsidR="00FD3905" w:rsidRPr="00FF1195" w:rsidRDefault="00FD3905" w:rsidP="00FF1195">
      <w:pPr>
        <w:pStyle w:val="proposal"/>
        <w:spacing w:before="120" w:after="120"/>
      </w:pPr>
      <w:bookmarkStart w:id="78" w:name="OLE_LINK2"/>
      <w:bookmarkStart w:id="79" w:name="_Toc146636305"/>
      <w:bookmarkStart w:id="80" w:name="_Toc146636335"/>
      <w:bookmarkStart w:id="81" w:name="_Toc146636384"/>
      <w:bookmarkStart w:id="82" w:name="_Toc146636527"/>
      <w:bookmarkStart w:id="83" w:name="_Toc146730940"/>
      <w:bookmarkStart w:id="84" w:name="_Toc146731050"/>
      <w:bookmarkStart w:id="85" w:name="_Toc146732704"/>
      <w:bookmarkStart w:id="86" w:name="_Toc149855980"/>
      <w:bookmarkStart w:id="87" w:name="_Toc149855994"/>
      <w:r w:rsidRPr="00FF1195">
        <w:rPr>
          <w:rFonts w:hint="eastAsia"/>
        </w:rPr>
        <w:t xml:space="preserve">UE </w:t>
      </w:r>
      <w:r w:rsidR="00B22C14" w:rsidRPr="00FF1195">
        <w:t>hardware/software information</w:t>
      </w:r>
      <w:bookmarkEnd w:id="78"/>
      <w:r w:rsidR="00B22C14" w:rsidRPr="00FF1195">
        <w:t xml:space="preserve"> </w:t>
      </w:r>
      <w:r w:rsidR="00B22C14" w:rsidRPr="00FF1195">
        <w:rPr>
          <w:rFonts w:hint="eastAsia"/>
        </w:rPr>
        <w:t>can</w:t>
      </w:r>
      <w:r w:rsidRPr="00FF1195">
        <w:rPr>
          <w:rFonts w:hint="eastAsia"/>
        </w:rPr>
        <w:t xml:space="preserve"> be informed to NW </w:t>
      </w:r>
      <w:r w:rsidR="00335DED" w:rsidRPr="00FF1195">
        <w:t>before model transfer, which may</w:t>
      </w:r>
      <w:r w:rsidRPr="00FF1195">
        <w:rPr>
          <w:rFonts w:hint="eastAsia"/>
        </w:rPr>
        <w:t xml:space="preserve"> facilitate NW-side validation </w:t>
      </w:r>
      <w:r w:rsidR="00335DED" w:rsidRPr="00FF1195">
        <w:t>whether</w:t>
      </w:r>
      <w:r w:rsidRPr="00FF1195">
        <w:rPr>
          <w:rFonts w:hint="eastAsia"/>
        </w:rPr>
        <w:t xml:space="preserve"> a model </w:t>
      </w:r>
      <w:r w:rsidR="00335DED" w:rsidRPr="00FF1195">
        <w:t>can be</w:t>
      </w:r>
      <w:r w:rsidRPr="00FF1195">
        <w:rPr>
          <w:rFonts w:hint="eastAsia"/>
        </w:rPr>
        <w:t xml:space="preserve"> deployed at UE. </w:t>
      </w:r>
      <w:r w:rsidR="00335DED" w:rsidRPr="00FF1195">
        <w:t xml:space="preserve">NW may acquire </w:t>
      </w:r>
      <w:r w:rsidR="00335DED" w:rsidRPr="00FF1195">
        <w:rPr>
          <w:rFonts w:hint="eastAsia"/>
        </w:rPr>
        <w:t xml:space="preserve">UE </w:t>
      </w:r>
      <w:r w:rsidR="00335DED" w:rsidRPr="00FF1195">
        <w:t>hardware/software information via UE or a third party (e.g. UE or chipset vendor).</w:t>
      </w:r>
      <w:bookmarkEnd w:id="79"/>
      <w:bookmarkEnd w:id="80"/>
      <w:bookmarkEnd w:id="81"/>
      <w:bookmarkEnd w:id="82"/>
      <w:bookmarkEnd w:id="83"/>
      <w:bookmarkEnd w:id="84"/>
      <w:bookmarkEnd w:id="85"/>
      <w:bookmarkEnd w:id="86"/>
      <w:bookmarkEnd w:id="87"/>
    </w:p>
    <w:p w14:paraId="6CD79EFE" w14:textId="31D254F6" w:rsidR="00B06A30" w:rsidRDefault="00B06A30">
      <w:pPr>
        <w:spacing w:after="0"/>
        <w:jc w:val="left"/>
        <w:rPr>
          <w:lang w:val="en-US"/>
        </w:rPr>
      </w:pPr>
      <w:r>
        <w:rPr>
          <w:lang w:val="en-US"/>
        </w:rPr>
        <w:br w:type="page"/>
      </w:r>
    </w:p>
    <w:p w14:paraId="26FB635F" w14:textId="77777777" w:rsidR="009610D3" w:rsidRDefault="00000000" w:rsidP="0030397D">
      <w:pPr>
        <w:pStyle w:val="3GPPH1"/>
        <w:numPr>
          <w:ilvl w:val="0"/>
          <w:numId w:val="13"/>
        </w:numPr>
        <w:rPr>
          <w:lang w:val="en-US" w:eastAsia="zh-CN"/>
        </w:rPr>
      </w:pPr>
      <w:r>
        <w:rPr>
          <w:rFonts w:hint="eastAsia"/>
          <w:lang w:val="en-US" w:eastAsia="zh-CN"/>
        </w:rPr>
        <w:lastRenderedPageBreak/>
        <w:t>Conclusion</w:t>
      </w:r>
    </w:p>
    <w:p w14:paraId="533E385F" w14:textId="77777777" w:rsidR="00D66492" w:rsidRDefault="00C07F4D">
      <w:pPr>
        <w:pStyle w:val="TOC1"/>
        <w:tabs>
          <w:tab w:val="left" w:pos="1200"/>
          <w:tab w:val="right" w:leader="dot" w:pos="9629"/>
        </w:tabs>
        <w:ind w:left="1100" w:hanging="1100"/>
        <w:rPr>
          <w:rFonts w:asciiTheme="minorHAnsi" w:eastAsiaTheme="minorEastAsia" w:hAnsiTheme="minorHAnsi" w:cstheme="minorBidi"/>
          <w:b w:val="0"/>
          <w:bCs w:val="0"/>
          <w:noProof/>
          <w:kern w:val="2"/>
          <w:sz w:val="21"/>
          <w:szCs w:val="22"/>
          <w:lang w:val="en-US" w:eastAsia="zh-CN"/>
          <w14:ligatures w14:val="standardContextual"/>
        </w:rPr>
      </w:pPr>
      <w:r>
        <w:rPr>
          <w:b w:val="0"/>
          <w:lang w:val="en-US" w:eastAsia="zh-CN"/>
        </w:rPr>
        <w:fldChar w:fldCharType="begin"/>
      </w:r>
      <w:r>
        <w:rPr>
          <w:b w:val="0"/>
          <w:lang w:val="en-US" w:eastAsia="zh-CN"/>
        </w:rPr>
        <w:instrText xml:space="preserve"> TOC \n \p " " \t "proposal-sub,2,proposal,1" </w:instrText>
      </w:r>
      <w:r>
        <w:rPr>
          <w:b w:val="0"/>
          <w:lang w:val="en-US" w:eastAsia="zh-CN"/>
        </w:rPr>
        <w:fldChar w:fldCharType="separate"/>
      </w:r>
      <w:r w:rsidR="00D66492" w:rsidRPr="0011171E">
        <w:rPr>
          <w:rFonts w:cs="宋体"/>
          <w:noProof/>
        </w:rPr>
        <w:t>Proposal 1:</w:t>
      </w:r>
      <w:r w:rsidR="00D66492">
        <w:rPr>
          <w:rFonts w:asciiTheme="minorHAnsi" w:eastAsiaTheme="minorEastAsia" w:hAnsiTheme="minorHAnsi" w:cstheme="minorBidi"/>
          <w:b w:val="0"/>
          <w:bCs w:val="0"/>
          <w:noProof/>
          <w:kern w:val="2"/>
          <w:sz w:val="21"/>
          <w:szCs w:val="22"/>
          <w:lang w:val="en-US" w:eastAsia="zh-CN"/>
          <w14:ligatures w14:val="standardContextual"/>
        </w:rPr>
        <w:tab/>
      </w:r>
      <w:r w:rsidR="00D66492">
        <w:rPr>
          <w:noProof/>
        </w:rPr>
        <w:t>Study the major components for functionality-based LCM as a starting point to form a unified LCM framework, then extend to model-ID-based LCM. The components for functionality-based LCM includes:</w:t>
      </w:r>
    </w:p>
    <w:p w14:paraId="1505855B" w14:textId="77777777" w:rsidR="00D66492" w:rsidRDefault="00D66492" w:rsidP="00D66492">
      <w:pPr>
        <w:pStyle w:val="TOC2"/>
        <w:tabs>
          <w:tab w:val="right" w:leader="dot" w:pos="9629"/>
        </w:tabs>
        <w:ind w:leftChars="567" w:left="1417" w:hangingChars="141" w:hanging="283"/>
        <w:rPr>
          <w:rFonts w:asciiTheme="minorHAnsi" w:eastAsiaTheme="minorEastAsia" w:hAnsiTheme="minorHAnsi" w:cstheme="minorBidi"/>
          <w:b w:val="0"/>
          <w:noProof/>
          <w:kern w:val="2"/>
          <w:sz w:val="21"/>
          <w:szCs w:val="22"/>
          <w:lang w:val="en-US" w:eastAsia="zh-CN"/>
          <w14:ligatures w14:val="standardContextual"/>
        </w:rPr>
      </w:pPr>
      <w:r>
        <w:rPr>
          <w:noProof/>
        </w:rPr>
        <w:t>a)</w:t>
      </w:r>
      <w:r>
        <w:rPr>
          <w:rFonts w:asciiTheme="minorHAnsi" w:eastAsiaTheme="minorEastAsia" w:hAnsiTheme="minorHAnsi" w:cstheme="minorBidi"/>
          <w:b w:val="0"/>
          <w:noProof/>
          <w:kern w:val="2"/>
          <w:sz w:val="21"/>
          <w:szCs w:val="22"/>
          <w:lang w:val="en-US" w:eastAsia="zh-CN"/>
          <w14:ligatures w14:val="standardContextual"/>
        </w:rPr>
        <w:tab/>
      </w:r>
      <w:r>
        <w:rPr>
          <w:noProof/>
        </w:rPr>
        <w:t>Func tionality identification</w:t>
      </w:r>
    </w:p>
    <w:p w14:paraId="0FD9BCAB" w14:textId="77777777" w:rsidR="00D66492" w:rsidRDefault="00D66492" w:rsidP="00D66492">
      <w:pPr>
        <w:pStyle w:val="TOC2"/>
        <w:tabs>
          <w:tab w:val="right" w:leader="dot" w:pos="9629"/>
        </w:tabs>
        <w:ind w:leftChars="567" w:left="1417" w:hangingChars="141" w:hanging="283"/>
        <w:rPr>
          <w:rFonts w:asciiTheme="minorHAnsi" w:eastAsiaTheme="minorEastAsia" w:hAnsiTheme="minorHAnsi" w:cstheme="minorBidi"/>
          <w:b w:val="0"/>
          <w:noProof/>
          <w:kern w:val="2"/>
          <w:sz w:val="21"/>
          <w:szCs w:val="22"/>
          <w:lang w:val="en-US" w:eastAsia="zh-CN"/>
          <w14:ligatures w14:val="standardContextual"/>
        </w:rPr>
      </w:pPr>
      <w:r>
        <w:rPr>
          <w:noProof/>
        </w:rPr>
        <w:t>b)</w:t>
      </w:r>
      <w:r>
        <w:rPr>
          <w:rFonts w:asciiTheme="minorHAnsi" w:eastAsiaTheme="minorEastAsia" w:hAnsiTheme="minorHAnsi" w:cstheme="minorBidi"/>
          <w:b w:val="0"/>
          <w:noProof/>
          <w:kern w:val="2"/>
          <w:sz w:val="21"/>
          <w:szCs w:val="22"/>
          <w:lang w:val="en-US" w:eastAsia="zh-CN"/>
          <w14:ligatures w14:val="standardContextual"/>
        </w:rPr>
        <w:tab/>
      </w:r>
      <w:r>
        <w:rPr>
          <w:noProof/>
        </w:rPr>
        <w:t>Applicable functionality identification</w:t>
      </w:r>
    </w:p>
    <w:p w14:paraId="2F279FF9" w14:textId="77777777" w:rsidR="00D66492" w:rsidRDefault="00D66492" w:rsidP="00D66492">
      <w:pPr>
        <w:pStyle w:val="TOC2"/>
        <w:tabs>
          <w:tab w:val="right" w:leader="dot" w:pos="9629"/>
        </w:tabs>
        <w:ind w:leftChars="567" w:left="1417" w:hangingChars="141" w:hanging="283"/>
        <w:rPr>
          <w:rFonts w:asciiTheme="minorHAnsi" w:eastAsiaTheme="minorEastAsia" w:hAnsiTheme="minorHAnsi" w:cstheme="minorBidi"/>
          <w:b w:val="0"/>
          <w:noProof/>
          <w:kern w:val="2"/>
          <w:sz w:val="21"/>
          <w:szCs w:val="22"/>
          <w:lang w:val="en-US" w:eastAsia="zh-CN"/>
          <w14:ligatures w14:val="standardContextual"/>
        </w:rPr>
      </w:pPr>
      <w:r>
        <w:rPr>
          <w:noProof/>
        </w:rPr>
        <w:t>c)</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configuration</w:t>
      </w:r>
    </w:p>
    <w:p w14:paraId="1E30E19C" w14:textId="77777777" w:rsidR="00D66492" w:rsidRDefault="00D66492" w:rsidP="00D66492">
      <w:pPr>
        <w:pStyle w:val="TOC2"/>
        <w:tabs>
          <w:tab w:val="right" w:leader="dot" w:pos="9629"/>
        </w:tabs>
        <w:ind w:leftChars="567" w:left="1417" w:hangingChars="141" w:hanging="283"/>
        <w:rPr>
          <w:rFonts w:asciiTheme="minorHAnsi" w:eastAsiaTheme="minorEastAsia" w:hAnsiTheme="minorHAnsi" w:cstheme="minorBidi"/>
          <w:b w:val="0"/>
          <w:noProof/>
          <w:kern w:val="2"/>
          <w:sz w:val="21"/>
          <w:szCs w:val="22"/>
          <w:lang w:val="en-US" w:eastAsia="zh-CN"/>
          <w14:ligatures w14:val="standardContextual"/>
        </w:rPr>
      </w:pPr>
      <w:r>
        <w:rPr>
          <w:noProof/>
        </w:rPr>
        <w:t>d)</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activation/deactivation/switching/fallback</w:t>
      </w:r>
    </w:p>
    <w:p w14:paraId="544BE275" w14:textId="77777777" w:rsidR="00D66492" w:rsidRDefault="00D66492" w:rsidP="00D66492">
      <w:pPr>
        <w:pStyle w:val="TOC2"/>
        <w:tabs>
          <w:tab w:val="right" w:leader="dot" w:pos="9629"/>
        </w:tabs>
        <w:ind w:leftChars="567" w:left="1417" w:hangingChars="141" w:hanging="283"/>
        <w:rPr>
          <w:rFonts w:asciiTheme="minorHAnsi" w:eastAsiaTheme="minorEastAsia" w:hAnsiTheme="minorHAnsi" w:cstheme="minorBidi"/>
          <w:b w:val="0"/>
          <w:noProof/>
          <w:kern w:val="2"/>
          <w:sz w:val="21"/>
          <w:szCs w:val="22"/>
          <w:lang w:val="en-US" w:eastAsia="zh-CN"/>
          <w14:ligatures w14:val="standardContextual"/>
        </w:rPr>
      </w:pPr>
      <w:r>
        <w:rPr>
          <w:noProof/>
        </w:rPr>
        <w:t>e)</w:t>
      </w:r>
      <w:r>
        <w:rPr>
          <w:rFonts w:asciiTheme="minorHAnsi" w:eastAsiaTheme="minorEastAsia" w:hAnsiTheme="minorHAnsi" w:cstheme="minorBidi"/>
          <w:b w:val="0"/>
          <w:noProof/>
          <w:kern w:val="2"/>
          <w:sz w:val="21"/>
          <w:szCs w:val="22"/>
          <w:lang w:val="en-US" w:eastAsia="zh-CN"/>
          <w14:ligatures w14:val="standardContextual"/>
        </w:rPr>
        <w:tab/>
      </w:r>
      <w:r>
        <w:rPr>
          <w:noProof/>
        </w:rPr>
        <w:t>Functionality monitoring</w:t>
      </w:r>
    </w:p>
    <w:p w14:paraId="7E3B7299"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2:</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Consider using sub-use case (e.g. AI/ML positioning) as a Feature and defining multiple Feature Groups within the Feature. More detailed configurations/information for each Feature can be discussed during normative work.</w:t>
      </w:r>
    </w:p>
    <w:p w14:paraId="49A85E74"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3:</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Support further study and discussion on model-ID-based LCM during normative work considering it facilitates NW-side model-level management over UE-side models.</w:t>
      </w:r>
    </w:p>
    <w:p w14:paraId="5B3C602E"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4:</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Support all three types (Type A, Type B1 and Type B2) model identification for further study. More detailed procedure can be discussed during normative work.</w:t>
      </w:r>
    </w:p>
    <w:p w14:paraId="3642AEF6"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5:</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Regarding functionality/model-based LCM, consider to study UE reporting common conditions across all sub-use case (e.g. monitoring conditions) as well as conditions for each sub-use case.</w:t>
      </w:r>
    </w:p>
    <w:p w14:paraId="373EDC93"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6:</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Assistance information is necessary for functionality/model-based LCM. Support further discussion about assistance information in the normative work.</w:t>
      </w:r>
    </w:p>
    <w:p w14:paraId="01A0B8A4" w14:textId="77777777" w:rsidR="00D66492" w:rsidRDefault="00D66492">
      <w:pPr>
        <w:pStyle w:val="TOC1"/>
        <w:tabs>
          <w:tab w:val="left" w:pos="1200"/>
          <w:tab w:val="right" w:leader="dot" w:pos="9629"/>
        </w:tabs>
        <w:ind w:left="1104" w:hanging="1104"/>
        <w:rPr>
          <w:rFonts w:asciiTheme="minorHAnsi" w:eastAsiaTheme="minorEastAsia" w:hAnsiTheme="minorHAnsi" w:cstheme="minorBidi"/>
          <w:b w:val="0"/>
          <w:bCs w:val="0"/>
          <w:noProof/>
          <w:kern w:val="2"/>
          <w:sz w:val="21"/>
          <w:szCs w:val="22"/>
          <w:lang w:val="en-US" w:eastAsia="zh-CN"/>
          <w14:ligatures w14:val="standardContextual"/>
        </w:rPr>
      </w:pPr>
      <w:r w:rsidRPr="0011171E">
        <w:rPr>
          <w:rFonts w:cs="宋体"/>
          <w:noProof/>
        </w:rPr>
        <w:t>Proposal 7:</w:t>
      </w:r>
      <w:r>
        <w:rPr>
          <w:rFonts w:asciiTheme="minorHAnsi" w:eastAsiaTheme="minorEastAsia" w:hAnsiTheme="minorHAnsi" w:cstheme="minorBidi"/>
          <w:b w:val="0"/>
          <w:bCs w:val="0"/>
          <w:noProof/>
          <w:kern w:val="2"/>
          <w:sz w:val="21"/>
          <w:szCs w:val="22"/>
          <w:lang w:val="en-US" w:eastAsia="zh-CN"/>
          <w14:ligatures w14:val="standardContextual"/>
        </w:rPr>
        <w:tab/>
      </w:r>
      <w:r>
        <w:rPr>
          <w:noProof/>
        </w:rPr>
        <w:t>UE hardware/software information can be informed to NW before model transfer, which may facilitate NW-side validation whether a model can be deployed at UE. NW may acquire UE hardware/software information via UE or a third party (e.g. UE or chipset vendor).</w:t>
      </w:r>
    </w:p>
    <w:p w14:paraId="232FF848" w14:textId="0DD818C3" w:rsidR="009610D3" w:rsidRDefault="00C07F4D">
      <w:pPr>
        <w:tabs>
          <w:tab w:val="right" w:leader="dot" w:pos="1050"/>
        </w:tabs>
        <w:adjustRightInd w:val="0"/>
        <w:ind w:left="990" w:hangingChars="493" w:hanging="990"/>
        <w:rPr>
          <w:bCs/>
          <w:lang w:val="en-US" w:eastAsia="zh-CN"/>
        </w:rPr>
      </w:pPr>
      <w:r>
        <w:rPr>
          <w:rFonts w:cstheme="minorHAnsi"/>
          <w:b/>
          <w:lang w:val="en-US" w:eastAsia="zh-CN"/>
        </w:rPr>
        <w:fldChar w:fldCharType="end"/>
      </w:r>
    </w:p>
    <w:p w14:paraId="02549736" w14:textId="77777777" w:rsidR="0030397D" w:rsidRPr="0030397D" w:rsidRDefault="0030397D" w:rsidP="00095A60">
      <w:pPr>
        <w:pStyle w:val="3GPPH1"/>
      </w:pPr>
      <w:r w:rsidRPr="0030397D">
        <w:t>R</w:t>
      </w:r>
      <w:r w:rsidRPr="0030397D">
        <w:rPr>
          <w:rFonts w:hint="eastAsia"/>
        </w:rPr>
        <w:t>eference</w:t>
      </w:r>
    </w:p>
    <w:p w14:paraId="023996D0" w14:textId="1C4CEF24" w:rsidR="009610D3" w:rsidRDefault="00000000">
      <w:r>
        <w:rPr>
          <w:lang w:val="en-US"/>
        </w:rPr>
        <w:t xml:space="preserve">[1] </w:t>
      </w:r>
      <w:r>
        <w:t xml:space="preserve">RP-213599, “New SI: Study on Artificial Intelligence (AI)/Machine Learning (ML) for NR Air Interface,” </w:t>
      </w:r>
      <w:r w:rsidR="00E367CC">
        <w:rPr>
          <w:szCs w:val="21"/>
        </w:rPr>
        <w:t>Qualcomm</w:t>
      </w:r>
      <w:r w:rsidR="00E367CC">
        <w:rPr>
          <w:rFonts w:hint="eastAsia"/>
          <w:szCs w:val="21"/>
        </w:rPr>
        <w:t>, RAN#9</w:t>
      </w:r>
      <w:r w:rsidR="00E367CC">
        <w:rPr>
          <w:rFonts w:hint="eastAsia"/>
          <w:szCs w:val="21"/>
          <w:lang w:eastAsia="zh-CN"/>
        </w:rPr>
        <w:t>4</w:t>
      </w:r>
      <w:r w:rsidR="00E367CC">
        <w:rPr>
          <w:rFonts w:hint="eastAsia"/>
          <w:szCs w:val="21"/>
        </w:rPr>
        <w:t xml:space="preserve">-e, </w:t>
      </w:r>
      <w:r w:rsidR="00E367CC">
        <w:rPr>
          <w:rFonts w:hint="eastAsia"/>
        </w:rPr>
        <w:t xml:space="preserve">e-Meeting, </w:t>
      </w:r>
      <w:r w:rsidR="00E367CC">
        <w:rPr>
          <w:rFonts w:hint="eastAsia"/>
          <w:szCs w:val="21"/>
          <w:lang w:eastAsia="zh-CN"/>
        </w:rPr>
        <w:t>December</w:t>
      </w:r>
      <w:r w:rsidR="00E367CC">
        <w:rPr>
          <w:szCs w:val="21"/>
        </w:rPr>
        <w:t xml:space="preserve"> </w:t>
      </w:r>
      <w:r w:rsidR="00E367CC">
        <w:rPr>
          <w:rFonts w:hint="eastAsia"/>
          <w:szCs w:val="21"/>
          <w:lang w:eastAsia="zh-CN"/>
        </w:rPr>
        <w:t>6</w:t>
      </w:r>
      <w:r w:rsidR="00E367CC">
        <w:rPr>
          <w:rFonts w:hint="eastAsia"/>
          <w:szCs w:val="21"/>
        </w:rPr>
        <w:t xml:space="preserve">th </w:t>
      </w:r>
      <w:r w:rsidR="00E367CC">
        <w:rPr>
          <w:szCs w:val="21"/>
        </w:rPr>
        <w:t>–</w:t>
      </w:r>
      <w:r w:rsidR="00E367CC">
        <w:rPr>
          <w:rFonts w:hint="eastAsia"/>
          <w:szCs w:val="21"/>
        </w:rPr>
        <w:t xml:space="preserve"> </w:t>
      </w:r>
      <w:r w:rsidR="00E367CC">
        <w:rPr>
          <w:rFonts w:hint="eastAsia"/>
          <w:szCs w:val="21"/>
          <w:lang w:eastAsia="zh-CN"/>
        </w:rPr>
        <w:t>17</w:t>
      </w:r>
      <w:r w:rsidR="008A05E4">
        <w:rPr>
          <w:szCs w:val="21"/>
          <w:lang w:eastAsia="zh-CN"/>
        </w:rPr>
        <w:t>th</w:t>
      </w:r>
      <w:r w:rsidR="00E367CC">
        <w:rPr>
          <w:szCs w:val="21"/>
        </w:rPr>
        <w:t>, 202</w:t>
      </w:r>
      <w:r w:rsidR="00E367CC">
        <w:rPr>
          <w:rFonts w:hint="eastAsia"/>
          <w:szCs w:val="21"/>
          <w:lang w:eastAsia="zh-CN"/>
        </w:rPr>
        <w:t>1</w:t>
      </w:r>
      <w:r w:rsidR="00E367CC">
        <w:rPr>
          <w:rFonts w:hint="eastAsia"/>
          <w:szCs w:val="21"/>
        </w:rPr>
        <w:t>.</w:t>
      </w:r>
    </w:p>
    <w:sectPr w:rsidR="009610D3">
      <w:footerReference w:type="default" r:id="rId10"/>
      <w:footnotePr>
        <w:numRestart w:val="eachSect"/>
      </w:footnotePr>
      <w:pgSz w:w="11907" w:h="16840"/>
      <w:pgMar w:top="1135" w:right="1134" w:bottom="1111"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B9EB6" w14:textId="77777777" w:rsidR="00B366BC" w:rsidRDefault="00B366BC">
      <w:pPr>
        <w:spacing w:after="0"/>
      </w:pPr>
      <w:r>
        <w:separator/>
      </w:r>
    </w:p>
  </w:endnote>
  <w:endnote w:type="continuationSeparator" w:id="0">
    <w:p w14:paraId="0A6FC0BC" w14:textId="77777777" w:rsidR="00B366BC" w:rsidRDefault="00B36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2C20" w14:textId="77777777" w:rsidR="009610D3" w:rsidRDefault="00000000">
    <w:pPr>
      <w:pStyle w:val="af1"/>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D9230" w14:textId="77777777" w:rsidR="00B366BC" w:rsidRDefault="00B366BC">
      <w:pPr>
        <w:spacing w:after="0"/>
      </w:pPr>
      <w:r>
        <w:separator/>
      </w:r>
    </w:p>
  </w:footnote>
  <w:footnote w:type="continuationSeparator" w:id="0">
    <w:p w14:paraId="03BA7B42" w14:textId="77777777" w:rsidR="00B366BC" w:rsidRDefault="00B366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4958AF"/>
    <w:multiLevelType w:val="multilevel"/>
    <w:tmpl w:val="C44958AF"/>
    <w:lvl w:ilvl="0">
      <w:start w:val="1"/>
      <w:numFmt w:val="decimal"/>
      <w:suff w:val="space"/>
      <w:lvlText w:val="Proposal %1:"/>
      <w:lvlJc w:val="left"/>
      <w:pPr>
        <w:tabs>
          <w:tab w:val="left" w:pos="0"/>
        </w:tabs>
        <w:ind w:left="0" w:firstLine="0"/>
      </w:pPr>
      <w:rPr>
        <w:rFonts w:ascii="Times New Roman" w:eastAsia="宋体" w:hAnsi="Times New Roman" w:cs="宋体" w:hint="default"/>
        <w:b/>
        <w:bCs/>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3145377"/>
    <w:multiLevelType w:val="multilevel"/>
    <w:tmpl w:val="9738B6EE"/>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1595D"/>
    <w:multiLevelType w:val="multilevel"/>
    <w:tmpl w:val="7A1AB054"/>
    <w:lvl w:ilvl="0">
      <w:start w:val="1"/>
      <w:numFmt w:val="decimal"/>
      <w:lvlText w:val="Observation %1:"/>
      <w:lvlJc w:val="left"/>
      <w:pPr>
        <w:ind w:left="440" w:hanging="440"/>
      </w:pPr>
      <w:rPr>
        <w:rFonts w:ascii="Times New Roman" w:hAnsi="Times New Roman" w:hint="default"/>
        <w:b/>
        <w:i w:val="0"/>
        <w:snapToGrid w:val="0"/>
        <w:kern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AD54AC5"/>
    <w:multiLevelType w:val="multilevel"/>
    <w:tmpl w:val="60506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779C8"/>
    <w:multiLevelType w:val="multilevel"/>
    <w:tmpl w:val="211CAB06"/>
    <w:lvl w:ilvl="0">
      <w:start w:val="1"/>
      <w:numFmt w:val="decimal"/>
      <w:lvlText w:val="Observation %1:"/>
      <w:lvlJc w:val="left"/>
      <w:pPr>
        <w:ind w:left="440" w:hanging="440"/>
      </w:pPr>
      <w:rPr>
        <w:rFonts w:ascii="Times New Roman" w:hAnsi="Times New Roman" w:hint="default"/>
        <w:b/>
        <w:i/>
        <w:snapToGrid w:val="0"/>
        <w:kern w:val="0"/>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707C2"/>
    <w:multiLevelType w:val="multilevel"/>
    <w:tmpl w:val="F34EBE0E"/>
    <w:lvl w:ilvl="0">
      <w:start w:val="1"/>
      <w:numFmt w:val="decimal"/>
      <w:lvlText w:val="%1"/>
      <w:lvlJc w:val="left"/>
      <w:pPr>
        <w:ind w:left="440" w:hanging="440"/>
      </w:pPr>
      <w:rPr>
        <w:rFonts w:hint="eastAsia"/>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9AC1D2B"/>
    <w:multiLevelType w:val="multilevel"/>
    <w:tmpl w:val="62968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eferences"/>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A1390"/>
    <w:multiLevelType w:val="hybridMultilevel"/>
    <w:tmpl w:val="4E56C37E"/>
    <w:lvl w:ilvl="0" w:tplc="50A2B4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209F2791"/>
    <w:multiLevelType w:val="hybridMultilevel"/>
    <w:tmpl w:val="D23A9630"/>
    <w:lvl w:ilvl="0" w:tplc="BE44DA2E">
      <w:start w:val="1"/>
      <w:numFmt w:val="decimal"/>
      <w:lvlText w:val="Observation %1"/>
      <w:lvlJc w:val="left"/>
      <w:pPr>
        <w:ind w:left="1574" w:hanging="440"/>
      </w:pPr>
      <w:rPr>
        <w:rFonts w:ascii="Times New Roman" w:hAnsi="Times New Roman" w:hint="default"/>
        <w:b/>
        <w:i w:val="0"/>
        <w:snapToGrid w:val="0"/>
        <w:kern w:val="0"/>
      </w:rPr>
    </w:lvl>
    <w:lvl w:ilvl="1" w:tplc="FFFFFFFF" w:tentative="1">
      <w:start w:val="1"/>
      <w:numFmt w:val="lowerLetter"/>
      <w:lvlText w:val="%2)"/>
      <w:lvlJc w:val="left"/>
      <w:pPr>
        <w:ind w:left="2014" w:hanging="440"/>
      </w:pPr>
    </w:lvl>
    <w:lvl w:ilvl="2" w:tplc="FFFFFFFF" w:tentative="1">
      <w:start w:val="1"/>
      <w:numFmt w:val="lowerRoman"/>
      <w:lvlText w:val="%3."/>
      <w:lvlJc w:val="right"/>
      <w:pPr>
        <w:ind w:left="2454" w:hanging="440"/>
      </w:pPr>
    </w:lvl>
    <w:lvl w:ilvl="3" w:tplc="FFFFFFFF" w:tentative="1">
      <w:start w:val="1"/>
      <w:numFmt w:val="decimal"/>
      <w:lvlText w:val="%4."/>
      <w:lvlJc w:val="left"/>
      <w:pPr>
        <w:ind w:left="2894" w:hanging="440"/>
      </w:pPr>
    </w:lvl>
    <w:lvl w:ilvl="4" w:tplc="FFFFFFFF" w:tentative="1">
      <w:start w:val="1"/>
      <w:numFmt w:val="lowerLetter"/>
      <w:lvlText w:val="%5)"/>
      <w:lvlJc w:val="left"/>
      <w:pPr>
        <w:ind w:left="3334" w:hanging="440"/>
      </w:pPr>
    </w:lvl>
    <w:lvl w:ilvl="5" w:tplc="FFFFFFFF" w:tentative="1">
      <w:start w:val="1"/>
      <w:numFmt w:val="lowerRoman"/>
      <w:lvlText w:val="%6."/>
      <w:lvlJc w:val="right"/>
      <w:pPr>
        <w:ind w:left="3774" w:hanging="440"/>
      </w:pPr>
    </w:lvl>
    <w:lvl w:ilvl="6" w:tplc="FFFFFFFF" w:tentative="1">
      <w:start w:val="1"/>
      <w:numFmt w:val="decimal"/>
      <w:lvlText w:val="%7."/>
      <w:lvlJc w:val="left"/>
      <w:pPr>
        <w:ind w:left="4214" w:hanging="440"/>
      </w:pPr>
    </w:lvl>
    <w:lvl w:ilvl="7" w:tplc="FFFFFFFF" w:tentative="1">
      <w:start w:val="1"/>
      <w:numFmt w:val="lowerLetter"/>
      <w:lvlText w:val="%8)"/>
      <w:lvlJc w:val="left"/>
      <w:pPr>
        <w:ind w:left="4654" w:hanging="440"/>
      </w:pPr>
    </w:lvl>
    <w:lvl w:ilvl="8" w:tplc="FFFFFFFF" w:tentative="1">
      <w:start w:val="1"/>
      <w:numFmt w:val="lowerRoman"/>
      <w:lvlText w:val="%9."/>
      <w:lvlJc w:val="right"/>
      <w:pPr>
        <w:ind w:left="5094" w:hanging="440"/>
      </w:pPr>
    </w:lvl>
  </w:abstractNum>
  <w:abstractNum w:abstractNumId="13" w15:restartNumberingAfterBreak="0">
    <w:nsid w:val="224154FC"/>
    <w:multiLevelType w:val="hybridMultilevel"/>
    <w:tmpl w:val="38709DCA"/>
    <w:lvl w:ilvl="0" w:tplc="D16CAD46">
      <w:start w:val="1"/>
      <w:numFmt w:val="decimal"/>
      <w:pStyle w:val="Obs0505"/>
      <w:lvlText w:val="Observation %1:"/>
      <w:lvlJc w:val="left"/>
      <w:pPr>
        <w:ind w:left="440" w:hanging="440"/>
      </w:pPr>
      <w:rPr>
        <w:rFonts w:ascii="Times New Roman" w:hAnsi="Times New Roman" w:hint="default"/>
        <w:b/>
        <w:i/>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FC8AE"/>
    <w:multiLevelType w:val="multilevel"/>
    <w:tmpl w:val="CAC0AFDC"/>
    <w:lvl w:ilvl="0">
      <w:start w:val="1"/>
      <w:numFmt w:val="decimal"/>
      <w:pStyle w:val="proposal"/>
      <w:lvlText w:val="Proposal %1:"/>
      <w:lvlJc w:val="left"/>
      <w:pPr>
        <w:tabs>
          <w:tab w:val="left" w:pos="1417"/>
        </w:tabs>
        <w:ind w:left="1417" w:hanging="1417"/>
      </w:pPr>
      <w:rPr>
        <w:rFonts w:ascii="Times New Roman" w:eastAsia="宋体" w:hAnsi="Times New Roman" w:cs="宋体" w:hint="default"/>
        <w:b/>
        <w:bCs/>
        <w:i w:val="0"/>
      </w:rPr>
    </w:lvl>
    <w:lvl w:ilvl="1">
      <w:start w:val="1"/>
      <w:numFmt w:val="lowerLetter"/>
      <w:pStyle w:val="proposal-sub"/>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536A4B"/>
    <w:multiLevelType w:val="hybridMultilevel"/>
    <w:tmpl w:val="2F927B3A"/>
    <w:lvl w:ilvl="0" w:tplc="41E69C28">
      <w:start w:val="1"/>
      <w:numFmt w:val="decimal"/>
      <w:lvlText w:val="Observation %1:"/>
      <w:lvlJc w:val="left"/>
      <w:pPr>
        <w:ind w:left="440" w:hanging="440"/>
      </w:pPr>
      <w:rPr>
        <w:rFonts w:ascii="Times New Roman" w:hAnsi="Times New Roman" w:hint="default"/>
        <w:b/>
        <w:i w:val="0"/>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4C1893"/>
    <w:multiLevelType w:val="multilevel"/>
    <w:tmpl w:val="3B4C1893"/>
    <w:lvl w:ilvl="0">
      <w:start w:val="1"/>
      <w:numFmt w:val="decimal"/>
      <w:lvlText w:val="%1."/>
      <w:lvlJc w:val="left"/>
      <w:pPr>
        <w:ind w:left="720" w:hanging="360"/>
      </w:pPr>
    </w:lvl>
    <w:lvl w:ilvl="1">
      <w:start w:val="2"/>
      <w:numFmt w:val="lowerLetter"/>
      <w:lvlText w:val="%2."/>
      <w:lvlJc w:val="left"/>
      <w:pPr>
        <w:ind w:left="1440" w:hanging="360"/>
      </w:pPr>
      <w:rPr>
        <w:rFonts w:hint="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DD56AC"/>
    <w:multiLevelType w:val="hybridMultilevel"/>
    <w:tmpl w:val="022216B0"/>
    <w:lvl w:ilvl="0" w:tplc="51E63D98">
      <w:start w:val="1"/>
      <w:numFmt w:val="decimal"/>
      <w:lvlText w:val="Observation %1:"/>
      <w:lvlJc w:val="left"/>
      <w:pPr>
        <w:ind w:left="440" w:hanging="440"/>
      </w:pPr>
      <w:rPr>
        <w:rFonts w:ascii="Times New Roman" w:hAnsi="Times New Roman" w:hint="default"/>
        <w:b/>
        <w:i w:val="0"/>
        <w:snapToGrid w:val="0"/>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FE20FE6"/>
    <w:multiLevelType w:val="hybridMultilevel"/>
    <w:tmpl w:val="70947950"/>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A04258"/>
    <w:multiLevelType w:val="hybridMultilevel"/>
    <w:tmpl w:val="D750D2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70235E"/>
    <w:multiLevelType w:val="hybridMultilevel"/>
    <w:tmpl w:val="1D4E86B4"/>
    <w:lvl w:ilvl="0" w:tplc="0C964D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97DEF"/>
    <w:multiLevelType w:val="hybridMultilevel"/>
    <w:tmpl w:val="6430E3C2"/>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18356D0"/>
    <w:multiLevelType w:val="hybridMultilevel"/>
    <w:tmpl w:val="74566598"/>
    <w:lvl w:ilvl="0" w:tplc="BFD8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BC35E9"/>
    <w:multiLevelType w:val="hybridMultilevel"/>
    <w:tmpl w:val="E940E50C"/>
    <w:lvl w:ilvl="0" w:tplc="51E63D98">
      <w:start w:val="1"/>
      <w:numFmt w:val="decimal"/>
      <w:lvlText w:val="Observation %1:"/>
      <w:lvlJc w:val="left"/>
      <w:pPr>
        <w:ind w:left="1574" w:hanging="440"/>
      </w:pPr>
      <w:rPr>
        <w:rFonts w:ascii="Times New Roman" w:hAnsi="Times New Roman" w:hint="default"/>
        <w:b/>
        <w:i w:val="0"/>
        <w:snapToGrid w:val="0"/>
        <w:kern w:val="0"/>
      </w:rPr>
    </w:lvl>
    <w:lvl w:ilvl="1" w:tplc="FFFFFFFF" w:tentative="1">
      <w:start w:val="1"/>
      <w:numFmt w:val="lowerLetter"/>
      <w:lvlText w:val="%2)"/>
      <w:lvlJc w:val="left"/>
      <w:pPr>
        <w:ind w:left="2014" w:hanging="440"/>
      </w:pPr>
    </w:lvl>
    <w:lvl w:ilvl="2" w:tplc="FFFFFFFF" w:tentative="1">
      <w:start w:val="1"/>
      <w:numFmt w:val="lowerRoman"/>
      <w:lvlText w:val="%3."/>
      <w:lvlJc w:val="right"/>
      <w:pPr>
        <w:ind w:left="2454" w:hanging="440"/>
      </w:pPr>
    </w:lvl>
    <w:lvl w:ilvl="3" w:tplc="FFFFFFFF" w:tentative="1">
      <w:start w:val="1"/>
      <w:numFmt w:val="decimal"/>
      <w:lvlText w:val="%4."/>
      <w:lvlJc w:val="left"/>
      <w:pPr>
        <w:ind w:left="2894" w:hanging="440"/>
      </w:pPr>
    </w:lvl>
    <w:lvl w:ilvl="4" w:tplc="FFFFFFFF" w:tentative="1">
      <w:start w:val="1"/>
      <w:numFmt w:val="lowerLetter"/>
      <w:lvlText w:val="%5)"/>
      <w:lvlJc w:val="left"/>
      <w:pPr>
        <w:ind w:left="3334" w:hanging="440"/>
      </w:pPr>
    </w:lvl>
    <w:lvl w:ilvl="5" w:tplc="FFFFFFFF" w:tentative="1">
      <w:start w:val="1"/>
      <w:numFmt w:val="lowerRoman"/>
      <w:lvlText w:val="%6."/>
      <w:lvlJc w:val="right"/>
      <w:pPr>
        <w:ind w:left="3774" w:hanging="440"/>
      </w:pPr>
    </w:lvl>
    <w:lvl w:ilvl="6" w:tplc="FFFFFFFF" w:tentative="1">
      <w:start w:val="1"/>
      <w:numFmt w:val="decimal"/>
      <w:lvlText w:val="%7."/>
      <w:lvlJc w:val="left"/>
      <w:pPr>
        <w:ind w:left="4214" w:hanging="440"/>
      </w:pPr>
    </w:lvl>
    <w:lvl w:ilvl="7" w:tplc="FFFFFFFF" w:tentative="1">
      <w:start w:val="1"/>
      <w:numFmt w:val="lowerLetter"/>
      <w:lvlText w:val="%8)"/>
      <w:lvlJc w:val="left"/>
      <w:pPr>
        <w:ind w:left="4654" w:hanging="440"/>
      </w:pPr>
    </w:lvl>
    <w:lvl w:ilvl="8" w:tplc="FFFFFFFF" w:tentative="1">
      <w:start w:val="1"/>
      <w:numFmt w:val="lowerRoman"/>
      <w:lvlText w:val="%9."/>
      <w:lvlJc w:val="right"/>
      <w:pPr>
        <w:ind w:left="5094" w:hanging="440"/>
      </w:pPr>
    </w:lvl>
  </w:abstractNum>
  <w:abstractNum w:abstractNumId="38" w15:restartNumberingAfterBreak="0">
    <w:nsid w:val="5B841679"/>
    <w:multiLevelType w:val="hybridMultilevel"/>
    <w:tmpl w:val="F4D2A8E8"/>
    <w:lvl w:ilvl="0" w:tplc="2CAAD752">
      <w:start w:val="2"/>
      <w:numFmt w:val="decimalEnclosedCircle"/>
      <w:lvlText w:val="%1"/>
      <w:lvlJc w:val="left"/>
      <w:pPr>
        <w:ind w:left="1777" w:hanging="360"/>
      </w:pPr>
      <w:rPr>
        <w:rFonts w:hint="default"/>
      </w:rPr>
    </w:lvl>
    <w:lvl w:ilvl="1" w:tplc="04090019" w:tentative="1">
      <w:start w:val="1"/>
      <w:numFmt w:val="lowerLetter"/>
      <w:lvlText w:val="%2)"/>
      <w:lvlJc w:val="left"/>
      <w:pPr>
        <w:ind w:left="2297" w:hanging="440"/>
      </w:pPr>
    </w:lvl>
    <w:lvl w:ilvl="2" w:tplc="0409001B" w:tentative="1">
      <w:start w:val="1"/>
      <w:numFmt w:val="lowerRoman"/>
      <w:lvlText w:val="%3."/>
      <w:lvlJc w:val="right"/>
      <w:pPr>
        <w:ind w:left="2737" w:hanging="440"/>
      </w:pPr>
    </w:lvl>
    <w:lvl w:ilvl="3" w:tplc="0409000F" w:tentative="1">
      <w:start w:val="1"/>
      <w:numFmt w:val="decimal"/>
      <w:lvlText w:val="%4."/>
      <w:lvlJc w:val="left"/>
      <w:pPr>
        <w:ind w:left="3177" w:hanging="440"/>
      </w:pPr>
    </w:lvl>
    <w:lvl w:ilvl="4" w:tplc="04090019" w:tentative="1">
      <w:start w:val="1"/>
      <w:numFmt w:val="lowerLetter"/>
      <w:lvlText w:val="%5)"/>
      <w:lvlJc w:val="left"/>
      <w:pPr>
        <w:ind w:left="3617" w:hanging="440"/>
      </w:pPr>
    </w:lvl>
    <w:lvl w:ilvl="5" w:tplc="0409001B" w:tentative="1">
      <w:start w:val="1"/>
      <w:numFmt w:val="lowerRoman"/>
      <w:lvlText w:val="%6."/>
      <w:lvlJc w:val="right"/>
      <w:pPr>
        <w:ind w:left="4057" w:hanging="440"/>
      </w:pPr>
    </w:lvl>
    <w:lvl w:ilvl="6" w:tplc="0409000F" w:tentative="1">
      <w:start w:val="1"/>
      <w:numFmt w:val="decimal"/>
      <w:lvlText w:val="%7."/>
      <w:lvlJc w:val="left"/>
      <w:pPr>
        <w:ind w:left="4497" w:hanging="440"/>
      </w:pPr>
    </w:lvl>
    <w:lvl w:ilvl="7" w:tplc="04090019" w:tentative="1">
      <w:start w:val="1"/>
      <w:numFmt w:val="lowerLetter"/>
      <w:lvlText w:val="%8)"/>
      <w:lvlJc w:val="left"/>
      <w:pPr>
        <w:ind w:left="4937" w:hanging="440"/>
      </w:pPr>
    </w:lvl>
    <w:lvl w:ilvl="8" w:tplc="0409001B" w:tentative="1">
      <w:start w:val="1"/>
      <w:numFmt w:val="lowerRoman"/>
      <w:lvlText w:val="%9."/>
      <w:lvlJc w:val="right"/>
      <w:pPr>
        <w:ind w:left="5377" w:hanging="440"/>
      </w:pPr>
    </w:lvl>
  </w:abstractNum>
  <w:abstractNum w:abstractNumId="39" w15:restartNumberingAfterBreak="0">
    <w:nsid w:val="63B67CB0"/>
    <w:multiLevelType w:val="hybridMultilevel"/>
    <w:tmpl w:val="63540F62"/>
    <w:lvl w:ilvl="0" w:tplc="41E69C28">
      <w:start w:val="1"/>
      <w:numFmt w:val="decimal"/>
      <w:lvlText w:val="Observation %1:"/>
      <w:lvlJc w:val="left"/>
      <w:pPr>
        <w:ind w:left="1574" w:hanging="440"/>
      </w:pPr>
      <w:rPr>
        <w:rFonts w:ascii="Times New Roman" w:hAnsi="Times New Roman" w:hint="default"/>
        <w:b/>
        <w:i w:val="0"/>
        <w:snapToGrid w:val="0"/>
        <w:kern w:val="0"/>
      </w:rPr>
    </w:lvl>
    <w:lvl w:ilvl="1" w:tplc="04090019" w:tentative="1">
      <w:start w:val="1"/>
      <w:numFmt w:val="low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low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lowerLetter"/>
      <w:lvlText w:val="%8)"/>
      <w:lvlJc w:val="left"/>
      <w:pPr>
        <w:ind w:left="4654" w:hanging="440"/>
      </w:pPr>
    </w:lvl>
    <w:lvl w:ilvl="8" w:tplc="0409001B" w:tentative="1">
      <w:start w:val="1"/>
      <w:numFmt w:val="lowerRoman"/>
      <w:lvlText w:val="%9."/>
      <w:lvlJc w:val="right"/>
      <w:pPr>
        <w:ind w:left="5094" w:hanging="440"/>
      </w:pPr>
    </w:lvl>
  </w:abstractNum>
  <w:abstractNum w:abstractNumId="4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BC0F33"/>
    <w:multiLevelType w:val="hybridMultilevel"/>
    <w:tmpl w:val="A3D6C2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5536822">
    <w:abstractNumId w:val="11"/>
  </w:num>
  <w:num w:numId="2" w16cid:durableId="1941452010">
    <w:abstractNumId w:val="32"/>
  </w:num>
  <w:num w:numId="3" w16cid:durableId="770276541">
    <w:abstractNumId w:val="34"/>
  </w:num>
  <w:num w:numId="4" w16cid:durableId="996689427">
    <w:abstractNumId w:val="15"/>
  </w:num>
  <w:num w:numId="5" w16cid:durableId="1915508328">
    <w:abstractNumId w:val="16"/>
  </w:num>
  <w:num w:numId="6" w16cid:durableId="264654920">
    <w:abstractNumId w:val="25"/>
  </w:num>
  <w:num w:numId="7" w16cid:durableId="868222666">
    <w:abstractNumId w:val="1"/>
  </w:num>
  <w:num w:numId="8" w16cid:durableId="355425762">
    <w:abstractNumId w:val="40"/>
  </w:num>
  <w:num w:numId="9" w16cid:durableId="2008433463">
    <w:abstractNumId w:val="20"/>
  </w:num>
  <w:num w:numId="10" w16cid:durableId="821699219">
    <w:abstractNumId w:val="17"/>
  </w:num>
  <w:num w:numId="11" w16cid:durableId="998119217">
    <w:abstractNumId w:val="22"/>
  </w:num>
  <w:num w:numId="12" w16cid:durableId="2005627627">
    <w:abstractNumId w:val="26"/>
  </w:num>
  <w:num w:numId="13" w16cid:durableId="1232235173">
    <w:abstractNumId w:val="7"/>
  </w:num>
  <w:num w:numId="14" w16cid:durableId="305934992">
    <w:abstractNumId w:val="24"/>
  </w:num>
  <w:num w:numId="15" w16cid:durableId="1718042806">
    <w:abstractNumId w:val="23"/>
  </w:num>
  <w:num w:numId="16" w16cid:durableId="704643416">
    <w:abstractNumId w:val="18"/>
  </w:num>
  <w:num w:numId="17" w16cid:durableId="1802847385">
    <w:abstractNumId w:val="39"/>
  </w:num>
  <w:num w:numId="18" w16cid:durableId="240720456">
    <w:abstractNumId w:val="12"/>
  </w:num>
  <w:num w:numId="19" w16cid:durableId="1933278636">
    <w:abstractNumId w:val="37"/>
  </w:num>
  <w:num w:numId="20" w16cid:durableId="200636093">
    <w:abstractNumId w:val="4"/>
  </w:num>
  <w:num w:numId="21" w16cid:durableId="145358954">
    <w:abstractNumId w:val="44"/>
  </w:num>
  <w:num w:numId="22" w16cid:durableId="503932449">
    <w:abstractNumId w:val="29"/>
  </w:num>
  <w:num w:numId="23" w16cid:durableId="886332112">
    <w:abstractNumId w:val="41"/>
  </w:num>
  <w:num w:numId="24" w16cid:durableId="1283265526">
    <w:abstractNumId w:val="33"/>
  </w:num>
  <w:num w:numId="25" w16cid:durableId="1255672433">
    <w:abstractNumId w:val="14"/>
  </w:num>
  <w:num w:numId="26" w16cid:durableId="159007801">
    <w:abstractNumId w:val="43"/>
  </w:num>
  <w:num w:numId="27" w16cid:durableId="52436722">
    <w:abstractNumId w:val="2"/>
  </w:num>
  <w:num w:numId="28" w16cid:durableId="45498459">
    <w:abstractNumId w:val="8"/>
  </w:num>
  <w:num w:numId="29" w16cid:durableId="681593835">
    <w:abstractNumId w:val="0"/>
  </w:num>
  <w:num w:numId="30" w16cid:durableId="1829010681">
    <w:abstractNumId w:val="13"/>
  </w:num>
  <w:num w:numId="31" w16cid:durableId="1427579173">
    <w:abstractNumId w:val="13"/>
  </w:num>
  <w:num w:numId="32" w16cid:durableId="1792437713">
    <w:abstractNumId w:val="9"/>
  </w:num>
  <w:num w:numId="33" w16cid:durableId="1290017987">
    <w:abstractNumId w:val="35"/>
  </w:num>
  <w:num w:numId="34" w16cid:durableId="2246578">
    <w:abstractNumId w:val="5"/>
  </w:num>
  <w:num w:numId="35" w16cid:durableId="1119224520">
    <w:abstractNumId w:val="46"/>
  </w:num>
  <w:num w:numId="36" w16cid:durableId="1839273732">
    <w:abstractNumId w:val="19"/>
  </w:num>
  <w:num w:numId="37" w16cid:durableId="783228740">
    <w:abstractNumId w:val="17"/>
  </w:num>
  <w:num w:numId="38" w16cid:durableId="1991901478">
    <w:abstractNumId w:val="6"/>
  </w:num>
  <w:num w:numId="39" w16cid:durableId="773673267">
    <w:abstractNumId w:val="21"/>
  </w:num>
  <w:num w:numId="40" w16cid:durableId="1114403736">
    <w:abstractNumId w:val="31"/>
  </w:num>
  <w:num w:numId="41" w16cid:durableId="1913537665">
    <w:abstractNumId w:val="3"/>
  </w:num>
  <w:num w:numId="42" w16cid:durableId="531648685">
    <w:abstractNumId w:val="42"/>
  </w:num>
  <w:num w:numId="43" w16cid:durableId="1171260677">
    <w:abstractNumId w:val="27"/>
  </w:num>
  <w:num w:numId="44" w16cid:durableId="1476606243">
    <w:abstractNumId w:val="17"/>
  </w:num>
  <w:num w:numId="45" w16cid:durableId="1132559292">
    <w:abstractNumId w:val="17"/>
  </w:num>
  <w:num w:numId="46" w16cid:durableId="1764566495">
    <w:abstractNumId w:val="17"/>
  </w:num>
  <w:num w:numId="47" w16cid:durableId="61566617">
    <w:abstractNumId w:val="17"/>
  </w:num>
  <w:num w:numId="48" w16cid:durableId="1117917406">
    <w:abstractNumId w:val="17"/>
  </w:num>
  <w:num w:numId="49" w16cid:durableId="1918585717">
    <w:abstractNumId w:val="28"/>
  </w:num>
  <w:num w:numId="50" w16cid:durableId="1225604337">
    <w:abstractNumId w:val="10"/>
  </w:num>
  <w:num w:numId="51" w16cid:durableId="628512997">
    <w:abstractNumId w:val="17"/>
  </w:num>
  <w:num w:numId="52" w16cid:durableId="1344360824">
    <w:abstractNumId w:val="17"/>
  </w:num>
  <w:num w:numId="53" w16cid:durableId="1821116351">
    <w:abstractNumId w:val="17"/>
  </w:num>
  <w:num w:numId="54" w16cid:durableId="756708781">
    <w:abstractNumId w:val="17"/>
  </w:num>
  <w:num w:numId="55" w16cid:durableId="378748074">
    <w:abstractNumId w:val="38"/>
  </w:num>
  <w:num w:numId="56" w16cid:durableId="440488992">
    <w:abstractNumId w:val="17"/>
  </w:num>
  <w:num w:numId="57" w16cid:durableId="1277828509">
    <w:abstractNumId w:val="17"/>
  </w:num>
  <w:num w:numId="58" w16cid:durableId="491725423">
    <w:abstractNumId w:val="30"/>
  </w:num>
  <w:num w:numId="59" w16cid:durableId="1994023649">
    <w:abstractNumId w:val="45"/>
  </w:num>
  <w:num w:numId="60" w16cid:durableId="10226343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3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AE"/>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D18"/>
    <w:rsid w:val="002B0E3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BEF"/>
    <w:rsid w:val="00491D29"/>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8D9"/>
    <w:rsid w:val="00527E44"/>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0E57"/>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414"/>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9B"/>
    <w:rsid w:val="007551A2"/>
    <w:rsid w:val="00755553"/>
    <w:rsid w:val="007555F6"/>
    <w:rsid w:val="0075596C"/>
    <w:rsid w:val="00755FFE"/>
    <w:rsid w:val="007560EC"/>
    <w:rsid w:val="00756907"/>
    <w:rsid w:val="00756A51"/>
    <w:rsid w:val="00756B7D"/>
    <w:rsid w:val="00757169"/>
    <w:rsid w:val="00757197"/>
    <w:rsid w:val="007575B3"/>
    <w:rsid w:val="00757D14"/>
    <w:rsid w:val="00757F5B"/>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C51"/>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1CA"/>
    <w:rsid w:val="00B018B6"/>
    <w:rsid w:val="00B01A9A"/>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94"/>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0DAD"/>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977"/>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0E13"/>
    <w:rsid w:val="00DC1517"/>
    <w:rsid w:val="00DC16AA"/>
    <w:rsid w:val="00DC17D2"/>
    <w:rsid w:val="00DC1D7F"/>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D8"/>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402A2"/>
    <w:rsid w:val="00F4048A"/>
    <w:rsid w:val="00F40630"/>
    <w:rsid w:val="00F40AE9"/>
    <w:rsid w:val="00F40C1C"/>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53B"/>
    <w:rsid w:val="00F557FB"/>
    <w:rsid w:val="00F562BE"/>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95"/>
    <w:rsid w:val="00FF11B9"/>
    <w:rsid w:val="00FF1799"/>
    <w:rsid w:val="00FF17DA"/>
    <w:rsid w:val="00FF1B88"/>
    <w:rsid w:val="00FF1C54"/>
    <w:rsid w:val="00FF1D74"/>
    <w:rsid w:val="00FF1DBD"/>
    <w:rsid w:val="00FF1E9D"/>
    <w:rsid w:val="00FF21FE"/>
    <w:rsid w:val="00FF2465"/>
    <w:rsid w:val="00FF26EA"/>
    <w:rsid w:val="00FF297C"/>
    <w:rsid w:val="00FF2F0B"/>
    <w:rsid w:val="00FF3375"/>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qFormat="1"/>
    <w:lsdException w:name="footer"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A7C"/>
    <w:pPr>
      <w:spacing w:after="180"/>
      <w:jc w:val="both"/>
    </w:pPr>
    <w:rPr>
      <w:lang w:val="en-GB" w:eastAsia="en-US"/>
    </w:rPr>
  </w:style>
  <w:style w:type="paragraph" w:styleId="1">
    <w:name w:val="heading 1"/>
    <w:next w:val="a"/>
    <w:link w:val="10"/>
    <w:uiPriority w:val="9"/>
    <w:qFormat/>
    <w:pPr>
      <w:keepNext/>
      <w:keepLines/>
      <w:spacing w:before="240" w:after="180"/>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link w:val="30"/>
    <w:qFormat/>
    <w:pPr>
      <w:outlineLvl w:val="2"/>
    </w:pPr>
    <w:rPr>
      <w:color w:val="4472C4" w:themeColor="accent1"/>
      <w:sz w:val="21"/>
    </w:rPr>
  </w:style>
  <w:style w:type="paragraph" w:styleId="4">
    <w:name w:val="heading 4"/>
    <w:basedOn w:val="3"/>
    <w:next w:val="a"/>
    <w:link w:val="40"/>
    <w:qFormat/>
    <w:p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rPr>
      <w:i w:val="0"/>
      <w:iCs w:val="0"/>
      <w:sz w:val="18"/>
      <w:szCs w:val="18"/>
    </w:rPr>
  </w:style>
  <w:style w:type="paragraph" w:styleId="TOC3">
    <w:name w:val="toc 3"/>
    <w:basedOn w:val="TOC2"/>
    <w:next w:val="a"/>
    <w:semiHidden/>
    <w:qFormat/>
    <w:pPr>
      <w:ind w:left="400"/>
    </w:pPr>
    <w:rPr>
      <w:i/>
      <w:iCs/>
      <w:smallCaps/>
    </w:rPr>
  </w:style>
  <w:style w:type="paragraph" w:styleId="TOC2">
    <w:name w:val="toc 2"/>
    <w:basedOn w:val="TOC1"/>
    <w:next w:val="a"/>
    <w:uiPriority w:val="39"/>
    <w:qFormat/>
    <w:rsid w:val="00C07F4D"/>
    <w:pPr>
      <w:adjustRightInd w:val="0"/>
      <w:spacing w:after="0"/>
    </w:pPr>
    <w:rPr>
      <w:bCs w:val="0"/>
    </w:rPr>
  </w:style>
  <w:style w:type="paragraph" w:styleId="TOC1">
    <w:name w:val="toc 1"/>
    <w:next w:val="a"/>
    <w:uiPriority w:val="39"/>
    <w:qFormat/>
    <w:rsid w:val="00C07F4D"/>
    <w:pPr>
      <w:snapToGrid w:val="0"/>
      <w:spacing w:after="120"/>
      <w:ind w:left="550" w:hangingChars="550" w:hanging="550"/>
    </w:pPr>
    <w:rPr>
      <w:rFonts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pPr>
      <w:spacing w:after="200"/>
      <w:jc w:val="center"/>
    </w:pPr>
    <w:rPr>
      <w:b/>
      <w:bCs/>
      <w:sz w:val="18"/>
      <w:szCs w:val="18"/>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character" w:customStyle="1" w:styleId="ac">
    <w:name w:val="样式 (中文) +中文正文 (等线)"/>
    <w:basedOn w:val="a0"/>
    <w:rsid w:val="00E74F68"/>
    <w:rPr>
      <w:rFonts w:ascii="Times New Roman" w:eastAsia="宋体" w:hAnsi="Times New Roman"/>
    </w:rPr>
  </w:style>
  <w:style w:type="paragraph" w:styleId="51">
    <w:name w:val="List Bullet 5"/>
    <w:basedOn w:val="41"/>
    <w:qFormat/>
    <w:pPr>
      <w:ind w:left="1702"/>
    </w:pPr>
  </w:style>
  <w:style w:type="paragraph" w:styleId="TOC8">
    <w:name w:val="toc 8"/>
    <w:basedOn w:val="TOC1"/>
    <w:next w:val="a"/>
    <w:semiHidden/>
    <w:qFormat/>
    <w:pPr>
      <w:spacing w:after="0"/>
      <w:ind w:left="1400"/>
    </w:pPr>
    <w:rPr>
      <w:b w:val="0"/>
      <w:bCs w:val="0"/>
      <w:caps/>
      <w:sz w:val="18"/>
      <w:szCs w:val="18"/>
    </w:rPr>
  </w:style>
  <w:style w:type="paragraph" w:styleId="ad">
    <w:name w:val="endnote text"/>
    <w:basedOn w:val="a"/>
    <w:link w:val="ae"/>
    <w:qFormat/>
    <w:pPr>
      <w:spacing w:after="0"/>
    </w:pPr>
  </w:style>
  <w:style w:type="paragraph" w:styleId="af">
    <w:name w:val="Balloon Text"/>
    <w:basedOn w:val="a"/>
    <w:link w:val="af0"/>
    <w:semiHidden/>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Malgun Gothic" w:hAnsi="Arial"/>
      <w:b/>
      <w:sz w:val="18"/>
      <w:lang w:val="en-GB" w:eastAsia="en-US"/>
    </w:rPr>
  </w:style>
  <w:style w:type="paragraph" w:styleId="af5">
    <w:name w:val="footnote text"/>
    <w:basedOn w:val="a"/>
    <w:link w:val="af6"/>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7">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8">
    <w:name w:val="annotation subject"/>
    <w:basedOn w:val="aa"/>
    <w:next w:val="aa"/>
    <w:link w:val="af9"/>
    <w:semiHidden/>
    <w:qFormat/>
    <w:rPr>
      <w:b/>
      <w:bCs/>
    </w:rPr>
  </w:style>
  <w:style w:type="table" w:styleId="af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ndnote reference"/>
    <w:qFormat/>
    <w:rPr>
      <w:vertAlign w:val="superscript"/>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0">
    <w:name w:val="List Paragraph"/>
    <w:aliases w:val="- Bullets,列出段落,リスト段落,?? ??,?????,????,Lista1,中等深浅网格 1 - 着色 21,¥ê¥¹¥È¶ÎÂä,¥¡¡¡¡ì¬º¥¹¥È¶ÎÂä,ÁÐ³ö¶ÎÂä,—ño’i—Ž,1st level - Bullet List Paragraph,Lettre d'introduction,Paragrafo elenco,Normal bullet 2,Bullet list,목록단락,List Paragraph,列出段落1,P,列,列表段,목록 단락"/>
    <w:basedOn w:val="a"/>
    <w:link w:val="aff1"/>
    <w:uiPriority w:val="34"/>
    <w:qFormat/>
    <w:pPr>
      <w:ind w:left="720"/>
      <w:contextualSpacing/>
    </w:pPr>
  </w:style>
  <w:style w:type="paragraph" w:styleId="aff2">
    <w:name w:val="Quote"/>
    <w:basedOn w:val="a"/>
    <w:next w:val="a"/>
    <w:link w:val="aff3"/>
    <w:uiPriority w:val="29"/>
    <w:qFormat/>
    <w:rPr>
      <w:i/>
      <w:iCs/>
      <w:color w:val="000000"/>
    </w:rPr>
  </w:style>
  <w:style w:type="character" w:customStyle="1" w:styleId="aff3">
    <w:name w:val="引用 字符"/>
    <w:link w:val="aff2"/>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eastAsia="Malgun Gothic" w:hAnsi="Arial"/>
      <w:color w:val="000000" w:themeColor="text1"/>
      <w:sz w:val="20"/>
      <w:lang w:eastAsia="en-US"/>
    </w:rPr>
  </w:style>
  <w:style w:type="character" w:customStyle="1" w:styleId="Calibri">
    <w:name w:val="样式 (中文) Calibri"/>
    <w:basedOn w:val="a0"/>
    <w:rsid w:val="00E74F68"/>
    <w:rPr>
      <w:rFonts w:ascii="Times New Roman" w:eastAsia="宋体" w:hAnsi="Times New Roman"/>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4"/>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3">
    <w:name w:val="页脚 字符"/>
    <w:link w:val="af1"/>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eastAsia="en-US"/>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4">
    <w:name w:val="Placeholder Text"/>
    <w:basedOn w:val="a0"/>
    <w:uiPriority w:val="99"/>
    <w:semiHidden/>
    <w:qFormat/>
    <w:rPr>
      <w:color w:val="808080"/>
    </w:rPr>
  </w:style>
  <w:style w:type="character" w:customStyle="1" w:styleId="af4">
    <w:name w:val="页眉 字符"/>
    <w:basedOn w:val="a0"/>
    <w:link w:val="af2"/>
    <w:qFormat/>
    <w:locked/>
    <w:rPr>
      <w:rFonts w:ascii="Arial" w:hAnsi="Arial"/>
      <w:b/>
      <w:sz w:val="18"/>
      <w:lang w:eastAsia="en-US"/>
    </w:rPr>
  </w:style>
  <w:style w:type="paragraph" w:customStyle="1" w:styleId="Bulletedo1">
    <w:name w:val="Bulleted o 1"/>
    <w:basedOn w:val="a"/>
    <w:qFormat/>
    <w:pPr>
      <w:numPr>
        <w:numId w:val="5"/>
      </w:numPr>
      <w:overflowPunct w:val="0"/>
      <w:autoSpaceDE w:val="0"/>
      <w:autoSpaceDN w:val="0"/>
      <w:adjustRightInd w:val="0"/>
      <w:jc w:val="left"/>
      <w:textAlignment w:val="baseline"/>
    </w:pPr>
    <w:rPr>
      <w:lang w:val="en-US"/>
    </w:rPr>
  </w:style>
  <w:style w:type="character" w:customStyle="1" w:styleId="aff1">
    <w:name w:val="列表段落 字符"/>
    <w:aliases w:val="- Bullets 字符1,列出段落 字符,リスト段落 字符,?? ?? 字符1,????? 字符1,???? 字符1,Lista1 字符1,中等深浅网格 1 - 着色 21 字符1,¥ê¥¹¥È¶ÎÂä 字符1,¥¡¡¡¡ì¬º¥¹¥È¶ÎÂä 字符1,ÁÐ³ö¶ÎÂä 字符1,—ño’i—Ž 字符1,1st level - Bullet List Paragraph 字符1,Lettre d'introduction 字符1,Paragrafo elenco 字符1,P 字符"/>
    <w:link w:val="aff0"/>
    <w:uiPriority w:val="34"/>
    <w:qFormat/>
    <w:locked/>
    <w:rPr>
      <w:rFonts w:ascii="Times New Roman" w:hAnsi="Times New Roman"/>
      <w:lang w:eastAsia="en-US"/>
    </w:rPr>
  </w:style>
  <w:style w:type="paragraph" w:customStyle="1" w:styleId="proposal-sub">
    <w:name w:val="proposal-sub"/>
    <w:basedOn w:val="proposal"/>
    <w:qFormat/>
    <w:rsid w:val="00C07F4D"/>
    <w:pPr>
      <w:numPr>
        <w:ilvl w:val="1"/>
      </w:numPr>
      <w:ind w:firstLine="578"/>
    </w:p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textAlignment w:val="baseline"/>
    </w:pPr>
    <w:rPr>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eastAsia="en-GB"/>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References">
    <w:name w:val="References"/>
    <w:basedOn w:val="a"/>
    <w:next w:val="a"/>
    <w:qFormat/>
    <w:pPr>
      <w:numPr>
        <w:ilvl w:val="2"/>
        <w:numId w:val="28"/>
      </w:numPr>
      <w:spacing w:after="0"/>
      <w:jc w:val="left"/>
    </w:pPr>
    <w:rPr>
      <w:rFonts w:eastAsia="Times New Roman"/>
      <w:szCs w:val="24"/>
      <w:lang w:val="en-US"/>
    </w:rPr>
  </w:style>
  <w:style w:type="character" w:customStyle="1" w:styleId="TACChar">
    <w:name w:val="TAC Char"/>
    <w:link w:val="TAC"/>
    <w:qFormat/>
    <w:rPr>
      <w:rFonts w:ascii="Arial" w:hAnsi="Arial"/>
      <w:sz w:val="18"/>
      <w:lang w:val="zh-CN" w:eastAsia="en-US"/>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Char">
    <w:name w:val="3GPP H1 Char"/>
    <w:link w:val="3GPPH1"/>
    <w:qFormat/>
    <w:locked/>
    <w:rPr>
      <w:rFonts w:ascii="Arial" w:eastAsia="宋体" w:hAnsi="Arial"/>
      <w:sz w:val="36"/>
      <w:lang w:eastAsia="en-US"/>
    </w:rPr>
  </w:style>
  <w:style w:type="paragraph" w:customStyle="1" w:styleId="3GPPH1">
    <w:name w:val="3GPP H1"/>
    <w:basedOn w:val="1"/>
    <w:next w:val="a"/>
    <w:link w:val="3GPPH1Char"/>
    <w:qFormat/>
    <w:pPr>
      <w:pBdr>
        <w:top w:val="single" w:sz="12" w:space="3" w:color="auto"/>
      </w:pBdr>
      <w:tabs>
        <w:tab w:val="left" w:pos="425"/>
      </w:tabs>
      <w:overflowPunct w:val="0"/>
      <w:autoSpaceDE w:val="0"/>
      <w:autoSpaceDN w:val="0"/>
      <w:adjustRightInd w:val="0"/>
      <w:spacing w:after="120"/>
      <w:ind w:left="425" w:hanging="425"/>
    </w:pPr>
    <w:rPr>
      <w:rFonts w:eastAsia="宋体"/>
      <w:sz w:val="36"/>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a"/>
    <w:qFormat/>
    <w:pPr>
      <w:spacing w:after="0"/>
      <w:jc w:val="left"/>
    </w:pPr>
    <w:rPr>
      <w:sz w:val="16"/>
      <w:szCs w:val="24"/>
      <w:lang w:val="en-US" w:eastAsia="zh-CN"/>
    </w:rPr>
  </w:style>
  <w:style w:type="character" w:customStyle="1" w:styleId="10">
    <w:name w:val="标题 1 字符"/>
    <w:basedOn w:val="a0"/>
    <w:link w:val="1"/>
    <w:uiPriority w:val="9"/>
    <w:qFormat/>
    <w:rPr>
      <w:rFonts w:ascii="Arial" w:hAnsi="Arial"/>
      <w:sz w:val="32"/>
      <w:lang w:eastAsia="en-US"/>
    </w:rPr>
  </w:style>
  <w:style w:type="character" w:customStyle="1" w:styleId="30">
    <w:name w:val="标题 3 字符"/>
    <w:basedOn w:val="a0"/>
    <w:link w:val="3"/>
    <w:qFormat/>
    <w:rPr>
      <w:rFonts w:ascii="Arial" w:eastAsia="Malgun Gothic" w:hAnsi="Arial"/>
      <w:color w:val="4472C4" w:themeColor="accent1"/>
      <w:sz w:val="21"/>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2"/>
      <w:lang w:eastAsia="en-US"/>
    </w:rPr>
  </w:style>
  <w:style w:type="character" w:customStyle="1" w:styleId="90">
    <w:name w:val="标题 9 字符"/>
    <w:basedOn w:val="a0"/>
    <w:link w:val="9"/>
    <w:qFormat/>
    <w:rPr>
      <w:rFonts w:ascii="Arial" w:hAnsi="Arial"/>
      <w:sz w:val="32"/>
      <w:lang w:eastAsia="en-US"/>
    </w:rPr>
  </w:style>
  <w:style w:type="character" w:customStyle="1" w:styleId="af6">
    <w:name w:val="脚注文本 字符"/>
    <w:basedOn w:val="a0"/>
    <w:link w:val="af5"/>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0">
    <w:name w:val="批注框文本 字符"/>
    <w:basedOn w:val="a0"/>
    <w:link w:val="af"/>
    <w:semiHidden/>
    <w:qFormat/>
    <w:rPr>
      <w:rFonts w:ascii="Tahoma" w:hAnsi="Tahoma" w:cs="Tahoma"/>
      <w:sz w:val="16"/>
      <w:szCs w:val="16"/>
      <w:lang w:eastAsia="en-US"/>
    </w:rPr>
  </w:style>
  <w:style w:type="character" w:customStyle="1" w:styleId="af9">
    <w:name w:val="批注主题 字符"/>
    <w:basedOn w:val="ab"/>
    <w:link w:val="af8"/>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paragraph" w:customStyle="1" w:styleId="StatementBody">
    <w:name w:val="Statement Body"/>
    <w:basedOn w:val="a"/>
    <w:link w:val="StatementBodyChar"/>
    <w:qFormat/>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00BodyText">
    <w:name w:val="00 BodyText"/>
    <w:basedOn w:val="a"/>
    <w:qFormat/>
    <w:pPr>
      <w:spacing w:after="220" w:line="259" w:lineRule="auto"/>
    </w:pPr>
    <w:rPr>
      <w:rFonts w:ascii="Arial" w:eastAsia="Times New Roman" w:hAnsi="Arial"/>
      <w:sz w:val="22"/>
      <w:lang w:val="en-US"/>
    </w:rPr>
  </w:style>
  <w:style w:type="paragraph" w:customStyle="1" w:styleId="body">
    <w:name w:val="body"/>
    <w:basedOn w:val="a"/>
    <w:link w:val="bodyChar"/>
    <w:qFormat/>
    <w:pPr>
      <w:tabs>
        <w:tab w:val="left" w:pos="2160"/>
      </w:tabs>
      <w:spacing w:after="0"/>
    </w:pPr>
    <w:rPr>
      <w:rFonts w:ascii="Bookman Old Style" w:hAnsi="Bookman Old Style"/>
      <w:lang w:val="en-US"/>
    </w:rPr>
  </w:style>
  <w:style w:type="character" w:customStyle="1" w:styleId="bodyChar">
    <w:name w:val="body Char"/>
    <w:basedOn w:val="a0"/>
    <w:link w:val="body"/>
    <w:qFormat/>
    <w:rPr>
      <w:rFonts w:ascii="Bookman Old Style" w:eastAsia="宋体" w:hAnsi="Bookman Old Style"/>
      <w:lang w:val="en-US" w:eastAsia="en-US"/>
    </w:rPr>
  </w:style>
  <w:style w:type="paragraph" w:customStyle="1" w:styleId="16">
    <w:name w:val="书目1"/>
    <w:basedOn w:val="a"/>
    <w:next w:val="a"/>
    <w:uiPriority w:val="37"/>
    <w:unhideWhenUsed/>
    <w:qFormat/>
  </w:style>
  <w:style w:type="paragraph" w:customStyle="1" w:styleId="bullet1">
    <w:name w:val="bullet1"/>
    <w:basedOn w:val="a"/>
    <w:qFormat/>
    <w:pPr>
      <w:numPr>
        <w:numId w:val="9"/>
      </w:numPr>
    </w:pPr>
  </w:style>
  <w:style w:type="character" w:customStyle="1" w:styleId="mc-span">
    <w:name w:val="mc-span"/>
    <w:basedOn w:val="a0"/>
    <w:qFormat/>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7"/>
    <w:uiPriority w:val="34"/>
    <w:qFormat/>
    <w:rPr>
      <w:rFonts w:ascii="Times" w:eastAsia="Batang" w:hAnsi="Times" w:cs="Times" w:hint="default"/>
      <w:szCs w:val="24"/>
      <w:lang w:val="en-US"/>
    </w:rPr>
  </w:style>
  <w:style w:type="paragraph" w:customStyle="1" w:styleId="17">
    <w:name w:val="列表段落1"/>
    <w:basedOn w:val="a"/>
    <w:link w:val="25"/>
    <w:qFormat/>
    <w:pPr>
      <w:spacing w:after="0"/>
      <w:ind w:leftChars="400" w:left="840"/>
      <w:jc w:val="left"/>
    </w:pPr>
    <w:rPr>
      <w:rFonts w:ascii="Times" w:eastAsia="Batang" w:hAnsi="Times"/>
      <w:szCs w:val="24"/>
      <w:lang w:val="en-US" w:eastAsia="zh-CN"/>
    </w:rPr>
  </w:style>
  <w:style w:type="paragraph" w:customStyle="1" w:styleId="110">
    <w:name w:val="列表段落11"/>
    <w:basedOn w:val="a"/>
    <w:qFormat/>
    <w:pPr>
      <w:spacing w:after="0"/>
      <w:ind w:leftChars="400" w:left="840"/>
      <w:jc w:val="left"/>
    </w:pPr>
    <w:rPr>
      <w:rFonts w:ascii="Times" w:eastAsia="Batang" w:hAnsi="Times"/>
      <w:szCs w:val="24"/>
      <w:lang w:val="en-US" w:eastAsia="zh-CN"/>
    </w:rPr>
  </w:style>
  <w:style w:type="paragraph" w:customStyle="1" w:styleId="proposal">
    <w:name w:val="proposal"/>
    <w:basedOn w:val="a"/>
    <w:next w:val="a"/>
    <w:link w:val="proposalChar"/>
    <w:qFormat/>
    <w:rsid w:val="00EA2ABC"/>
    <w:pPr>
      <w:numPr>
        <w:numId w:val="10"/>
      </w:numPr>
      <w:tabs>
        <w:tab w:val="left" w:pos="525"/>
        <w:tab w:val="left" w:pos="630"/>
        <w:tab w:val="left" w:pos="1701"/>
      </w:tabs>
      <w:overflowPunct w:val="0"/>
      <w:adjustRightInd w:val="0"/>
      <w:snapToGrid w:val="0"/>
      <w:spacing w:beforeLines="50" w:before="50" w:afterLines="50" w:after="50"/>
      <w:ind w:left="1134" w:hanging="1134"/>
    </w:pPr>
    <w:rPr>
      <w:b/>
      <w:lang w:val="en-US" w:eastAsia="zh-CN"/>
    </w:rPr>
  </w:style>
  <w:style w:type="character" w:customStyle="1" w:styleId="proposalChar">
    <w:name w:val="proposal Char"/>
    <w:link w:val="proposal"/>
    <w:qFormat/>
    <w:rsid w:val="00EA2ABC"/>
    <w:rPr>
      <w:b/>
    </w:rPr>
  </w:style>
  <w:style w:type="paragraph" w:customStyle="1" w:styleId="26">
    <w:name w:val="修订2"/>
    <w:hidden/>
    <w:uiPriority w:val="99"/>
    <w:semiHidden/>
    <w:qFormat/>
    <w:rPr>
      <w:rFonts w:eastAsia="Malgun Gothic"/>
      <w:lang w:val="en-GB" w:eastAsia="en-US"/>
    </w:rPr>
  </w:style>
  <w:style w:type="paragraph" w:customStyle="1" w:styleId="Obs">
    <w:name w:val="Obs"/>
    <w:next w:val="a"/>
    <w:pPr>
      <w:tabs>
        <w:tab w:val="left" w:pos="525"/>
      </w:tabs>
      <w:snapToGrid w:val="0"/>
      <w:spacing w:beforeLines="50" w:before="50" w:afterLines="50" w:after="50"/>
      <w:ind w:left="600" w:hangingChars="250" w:hanging="600"/>
    </w:pPr>
    <w:rPr>
      <w:b/>
      <w:bCs/>
    </w:rPr>
  </w:style>
  <w:style w:type="paragraph" w:customStyle="1" w:styleId="18">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customStyle="1" w:styleId="Obs0505">
    <w:name w:val="样式 Obs + 段前: 0.5 行 段后: 0.5 行"/>
    <w:basedOn w:val="a"/>
    <w:qFormat/>
    <w:rsid w:val="00F86A42"/>
    <w:pPr>
      <w:numPr>
        <w:numId w:val="30"/>
      </w:numPr>
      <w:tabs>
        <w:tab w:val="left" w:pos="500"/>
      </w:tabs>
      <w:adjustRightInd w:val="0"/>
      <w:snapToGrid w:val="0"/>
      <w:spacing w:beforeLines="50" w:before="120" w:afterLines="50" w:after="120"/>
      <w:jc w:val="left"/>
    </w:pPr>
    <w:rPr>
      <w:rFonts w:cs="宋体"/>
      <w:b/>
      <w:bCs/>
      <w:lang w:val="en-US" w:eastAsia="zh-CN"/>
    </w:rPr>
  </w:style>
  <w:style w:type="paragraph" w:customStyle="1" w:styleId="00Text">
    <w:name w:val="00_Text"/>
    <w:basedOn w:val="a"/>
    <w:link w:val="00TextChar"/>
    <w:qFormat/>
    <w:rsid w:val="00C025E6"/>
    <w:pPr>
      <w:spacing w:before="120" w:after="120" w:line="264" w:lineRule="auto"/>
    </w:pPr>
    <w:rPr>
      <w:szCs w:val="24"/>
      <w:lang w:val="en-US" w:eastAsia="zh-CN"/>
    </w:rPr>
  </w:style>
  <w:style w:type="character" w:customStyle="1" w:styleId="00TextChar">
    <w:name w:val="00_Text Char"/>
    <w:basedOn w:val="a0"/>
    <w:link w:val="00Text"/>
    <w:rsid w:val="00C025E6"/>
    <w:rPr>
      <w:szCs w:val="24"/>
    </w:rPr>
  </w:style>
  <w:style w:type="paragraph" w:customStyle="1" w:styleId="references0">
    <w:name w:val="references"/>
    <w:qFormat/>
    <w:rsid w:val="00814589"/>
    <w:pPr>
      <w:numPr>
        <w:numId w:val="24"/>
      </w:numPr>
      <w:jc w:val="both"/>
    </w:pPr>
    <w:rPr>
      <w:rFonts w:eastAsiaTheme="minorEastAsia"/>
      <w:noProof/>
      <w:szCs w:val="16"/>
    </w:rPr>
  </w:style>
  <w:style w:type="paragraph" w:customStyle="1" w:styleId="b-obs">
    <w:name w:val="b-obs"/>
    <w:link w:val="b-obs0"/>
    <w:qFormat/>
    <w:rsid w:val="00276C16"/>
    <w:pPr>
      <w:adjustRightInd w:val="0"/>
      <w:snapToGrid w:val="0"/>
      <w:spacing w:afterLines="50" w:after="50"/>
    </w:pPr>
    <w:rPr>
      <w:rFonts w:cs="宋体"/>
      <w:b/>
      <w:bCs/>
      <w:i/>
      <w:iCs/>
      <w:lang w:val="en-GB" w:eastAsia="en-US"/>
    </w:rPr>
  </w:style>
  <w:style w:type="character" w:customStyle="1" w:styleId="b-obs0">
    <w:name w:val="b-obs 字符"/>
    <w:basedOn w:val="a0"/>
    <w:link w:val="b-obs"/>
    <w:rsid w:val="00276C16"/>
    <w:rPr>
      <w:rFonts w:cs="宋体"/>
      <w:b/>
      <w:bCs/>
      <w:i/>
      <w:iCs/>
      <w:lang w:val="en-GB" w:eastAsia="en-US"/>
    </w:rPr>
  </w:style>
  <w:style w:type="paragraph" w:customStyle="1" w:styleId="b-obs-sub">
    <w:name w:val="b-obs-sub"/>
    <w:basedOn w:val="a"/>
    <w:link w:val="b-obs-sub0"/>
    <w:qFormat/>
    <w:rsid w:val="00276C16"/>
    <w:pPr>
      <w:adjustRightInd w:val="0"/>
      <w:spacing w:afterLines="50" w:after="120"/>
      <w:jc w:val="left"/>
    </w:pPr>
    <w:rPr>
      <w:rFonts w:cs="宋体"/>
      <w:b/>
      <w:bCs/>
      <w:i/>
      <w:iCs/>
    </w:rPr>
  </w:style>
  <w:style w:type="character" w:customStyle="1" w:styleId="b-obs-sub0">
    <w:name w:val="b-obs-sub 字符"/>
    <w:basedOn w:val="a0"/>
    <w:link w:val="b-obs-sub"/>
    <w:rsid w:val="00276C16"/>
    <w:rPr>
      <w:rFonts w:cs="宋体"/>
      <w:b/>
      <w:bCs/>
      <w:i/>
      <w:iCs/>
      <w:lang w:val="en-GB" w:eastAsia="en-US"/>
    </w:rPr>
  </w:style>
  <w:style w:type="character" w:customStyle="1" w:styleId="Char">
    <w:name w:val="批注文字 Char"/>
    <w:rsid w:val="00927B4E"/>
    <w:rPr>
      <w:rFonts w:ascii="Times" w:eastAsia="Batang" w:hAnsi="Times"/>
      <w:lang w:val="en-GB" w:eastAsia="en-US" w:bidi="ar-SA"/>
    </w:rPr>
  </w:style>
  <w:style w:type="character" w:customStyle="1" w:styleId="Char0">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927B4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4926</Words>
  <Characters>28080</Characters>
  <Application>Microsoft Office Word</Application>
  <DocSecurity>0</DocSecurity>
  <Lines>234</Lines>
  <Paragraphs>65</Paragraphs>
  <ScaleCrop>false</ScaleCrop>
  <Company/>
  <LinksUpToDate>false</LinksUpToDate>
  <CharactersWithSpaces>32941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2023-11-03T05:39:00Z</dcterms:created>
  <dcterms:modified xsi:type="dcterms:W3CDTF">2023-11-03T11:21:00Z</dcterms:modified>
</cp:coreProperties>
</file>